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A1" w:rsidRPr="00FA0056" w:rsidRDefault="000066A1" w:rsidP="00FA0056">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FA0056">
        <w:rPr>
          <w:rFonts w:ascii="Bookman Old Style" w:eastAsia="Times New Roman" w:hAnsi="Bookman Old Style" w:cs="Courier New"/>
          <w:b/>
          <w:sz w:val="24"/>
          <w:szCs w:val="24"/>
          <w:lang w:eastAsia="es-MX"/>
        </w:rPr>
        <w:t xml:space="preserve">DIPUTADA INGRID DEL PILAR SANTOS DÍAZ. </w:t>
      </w:r>
    </w:p>
    <w:p w:rsidR="000066A1" w:rsidRPr="00FA0056" w:rsidRDefault="000066A1" w:rsidP="00FA0056">
      <w:pPr>
        <w:spacing w:after="0" w:line="240" w:lineRule="auto"/>
        <w:jc w:val="both"/>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 xml:space="preserve">PRESIDENTA DE LA MESA DIRECTIVA </w:t>
      </w:r>
    </w:p>
    <w:p w:rsidR="000066A1" w:rsidRPr="00FA0056" w:rsidRDefault="000066A1" w:rsidP="00FA0056">
      <w:pPr>
        <w:spacing w:after="0" w:line="240" w:lineRule="auto"/>
        <w:jc w:val="both"/>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DEL HONORABLE CONGRESO DE YUCATÁN.</w:t>
      </w:r>
    </w:p>
    <w:p w:rsidR="000066A1" w:rsidRPr="00FA0056" w:rsidRDefault="000066A1" w:rsidP="00FA0056">
      <w:pPr>
        <w:spacing w:line="360" w:lineRule="auto"/>
        <w:jc w:val="both"/>
        <w:rPr>
          <w:rFonts w:ascii="Bookman Old Style" w:eastAsia="Calibri" w:hAnsi="Bookman Old Style" w:cs="Courier New"/>
          <w:b/>
          <w:sz w:val="24"/>
          <w:szCs w:val="24"/>
        </w:rPr>
      </w:pPr>
    </w:p>
    <w:p w:rsidR="00F31E0A" w:rsidRPr="002E4F4A" w:rsidRDefault="000066A1" w:rsidP="00FA0056">
      <w:pPr>
        <w:spacing w:line="360" w:lineRule="auto"/>
        <w:jc w:val="both"/>
        <w:rPr>
          <w:rFonts w:ascii="Bookman Old Style" w:eastAsia="Calibri" w:hAnsi="Bookman Old Style" w:cs="Courier New"/>
          <w:sz w:val="24"/>
          <w:szCs w:val="24"/>
        </w:rPr>
      </w:pPr>
      <w:bookmarkStart w:id="2" w:name="OLE_LINK9"/>
      <w:bookmarkStart w:id="3" w:name="OLE_LINK10"/>
      <w:bookmarkEnd w:id="0"/>
      <w:bookmarkEnd w:id="1"/>
      <w:r w:rsidRPr="00FA0056">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FA0056">
        <w:rPr>
          <w:rFonts w:ascii="Bookman Old Style" w:eastAsia="Calibri" w:hAnsi="Bookman Old Style" w:cs="Courier New"/>
          <w:sz w:val="24"/>
          <w:szCs w:val="24"/>
        </w:rPr>
        <w:t>Echazarreta</w:t>
      </w:r>
      <w:proofErr w:type="spellEnd"/>
      <w:r w:rsidRPr="00FA0056">
        <w:rPr>
          <w:rFonts w:ascii="Bookman Old Style" w:eastAsia="Calibri" w:hAnsi="Bookman Old Style" w:cs="Courier New"/>
          <w:sz w:val="24"/>
          <w:szCs w:val="24"/>
        </w:rPr>
        <w:t xml:space="preserve"> Torres, integrante de la Fracción Legislativa del Partido Movimiento de Regeneración Nacional, de esta LXIII Legislatura, presento a la consideración de esta Honorable Soberanía, la presente iniciativa con </w:t>
      </w:r>
      <w:r w:rsidRPr="00FA0056">
        <w:rPr>
          <w:rFonts w:ascii="Bookman Old Style" w:eastAsia="Calibri" w:hAnsi="Bookman Old Style" w:cs="Courier New"/>
          <w:b/>
          <w:sz w:val="24"/>
          <w:szCs w:val="24"/>
        </w:rPr>
        <w:t>PROYECTO DE</w:t>
      </w:r>
      <w:r w:rsidRPr="00FA0056">
        <w:rPr>
          <w:rFonts w:ascii="Bookman Old Style" w:eastAsia="Calibri" w:hAnsi="Bookman Old Style" w:cs="Courier New"/>
          <w:sz w:val="24"/>
          <w:szCs w:val="24"/>
        </w:rPr>
        <w:t xml:space="preserve"> </w:t>
      </w:r>
      <w:bookmarkStart w:id="4" w:name="OLE_LINK5"/>
      <w:r w:rsidRPr="00FA0056">
        <w:rPr>
          <w:rFonts w:ascii="Bookman Old Style" w:eastAsia="Calibri" w:hAnsi="Bookman Old Style" w:cs="Courier New"/>
          <w:b/>
          <w:sz w:val="24"/>
          <w:szCs w:val="24"/>
        </w:rPr>
        <w:t>DECRETO POR EL QUE SE</w:t>
      </w:r>
      <w:bookmarkEnd w:id="4"/>
      <w:r w:rsidR="00FD462E" w:rsidRPr="00FA0056">
        <w:rPr>
          <w:rFonts w:ascii="Bookman Old Style" w:eastAsia="Calibri" w:hAnsi="Bookman Old Style" w:cs="Courier New"/>
          <w:b/>
          <w:sz w:val="24"/>
          <w:szCs w:val="24"/>
        </w:rPr>
        <w:t xml:space="preserve"> REFORMA EL ARTICULO 28 DE LA CONSTITUCIÓN POLITICA DEL ESTADO DE YUCATAN Y DIVERSAS DISPOSICIONES DE LA LEY REGLAMENTARIA DEL ARTICULO 28 DE LA CONSTITUCIÓN POLITICA DEL ESTADO DE YUCATÁN QUE REGULA EL DESAHOGO DE LA GLOSA DEL INFORME DE GOBIERNO DEL TITULAR DEL PODER EJECUTIVO DEL ESTADO</w:t>
      </w:r>
      <w:r w:rsidRPr="00FA0056">
        <w:rPr>
          <w:rFonts w:ascii="Bookman Old Style" w:eastAsia="Calibri" w:hAnsi="Bookman Old Style" w:cs="Courier New"/>
          <w:sz w:val="24"/>
          <w:szCs w:val="24"/>
        </w:rPr>
        <w:t>, al tenor de la siguiente:</w:t>
      </w:r>
    </w:p>
    <w:p w:rsidR="00F31E0A" w:rsidRPr="00FA0056" w:rsidRDefault="000066A1" w:rsidP="00F31E0A">
      <w:pPr>
        <w:spacing w:line="360" w:lineRule="auto"/>
        <w:jc w:val="center"/>
        <w:rPr>
          <w:rFonts w:ascii="Bookman Old Style" w:eastAsia="Times New Roman" w:hAnsi="Bookman Old Style" w:cs="Courier New"/>
          <w:b/>
          <w:sz w:val="24"/>
          <w:szCs w:val="24"/>
          <w:lang w:eastAsia="es-MX"/>
        </w:rPr>
      </w:pPr>
      <w:r w:rsidRPr="00FA0056">
        <w:rPr>
          <w:rFonts w:ascii="Bookman Old Style" w:eastAsia="Times New Roman" w:hAnsi="Bookman Old Style" w:cs="Courier New"/>
          <w:b/>
          <w:sz w:val="24"/>
          <w:szCs w:val="24"/>
          <w:lang w:eastAsia="es-MX"/>
        </w:rPr>
        <w:t>Exposición de Motivos</w:t>
      </w:r>
      <w:bookmarkEnd w:id="2"/>
      <w:bookmarkEnd w:id="3"/>
    </w:p>
    <w:p w:rsidR="003A35F7" w:rsidRPr="00FA0056" w:rsidRDefault="003A35F7" w:rsidP="00FA0056">
      <w:pPr>
        <w:spacing w:after="200" w:line="360" w:lineRule="auto"/>
        <w:jc w:val="both"/>
        <w:rPr>
          <w:rFonts w:ascii="Bookman Old Style" w:eastAsia="Calibri" w:hAnsi="Bookman Old Style" w:cs="Times New Roman"/>
          <w:sz w:val="24"/>
          <w:szCs w:val="24"/>
        </w:rPr>
      </w:pPr>
      <w:r w:rsidRPr="00FA0056">
        <w:rPr>
          <w:rFonts w:ascii="Bookman Old Style" w:eastAsia="Calibri" w:hAnsi="Bookman Old Style" w:cs="Times New Roman"/>
          <w:sz w:val="24"/>
          <w:szCs w:val="24"/>
        </w:rPr>
        <w:t>La rendición de cuentas es un elemento central de las democracias representativas contemporáneas y es uno de los principales instrumentos para controlar el abuso del poder y garantizar que los gobernantes cumplan con transparencia, honestidad y eficiencia el mandato hecho por la ciudadanía, que a través de un ejercicio democrático los ha elegido como sus representantes.</w:t>
      </w:r>
    </w:p>
    <w:p w:rsidR="003A35F7" w:rsidRPr="00FA0056" w:rsidRDefault="003A35F7" w:rsidP="00FA0056">
      <w:pPr>
        <w:spacing w:after="200" w:line="360" w:lineRule="auto"/>
        <w:jc w:val="both"/>
        <w:rPr>
          <w:rFonts w:ascii="Bookman Old Style" w:eastAsia="Calibri" w:hAnsi="Bookman Old Style" w:cs="Times New Roman"/>
          <w:sz w:val="24"/>
          <w:szCs w:val="24"/>
        </w:rPr>
      </w:pPr>
      <w:r w:rsidRPr="00FA0056">
        <w:rPr>
          <w:rFonts w:ascii="Bookman Old Style" w:eastAsia="Calibri" w:hAnsi="Bookman Old Style" w:cs="Times New Roman"/>
          <w:sz w:val="24"/>
          <w:szCs w:val="24"/>
        </w:rPr>
        <w:t xml:space="preserve">En la actualidad existe una mayor demanda ciudadana por información precisa y comprobable de la administración pública, tanto de sus recursos como de los procesos de toma de decisiones y de los resultados de la </w:t>
      </w:r>
      <w:r w:rsidR="003F4DFC">
        <w:rPr>
          <w:rFonts w:ascii="Bookman Old Style" w:eastAsia="Calibri" w:hAnsi="Bookman Old Style" w:cs="Times New Roman"/>
          <w:sz w:val="24"/>
          <w:szCs w:val="24"/>
        </w:rPr>
        <w:t>gestión gubernamental</w:t>
      </w:r>
      <w:r w:rsidRPr="00FA0056">
        <w:rPr>
          <w:rFonts w:ascii="Bookman Old Style" w:eastAsia="Calibri" w:hAnsi="Bookman Old Style" w:cs="Times New Roman"/>
          <w:sz w:val="24"/>
          <w:szCs w:val="24"/>
        </w:rPr>
        <w:t>. Rendir cuentas implica la obligación de los gobernantes de informar sobre sus actos y decisiones</w:t>
      </w:r>
    </w:p>
    <w:p w:rsidR="003A35F7" w:rsidRPr="00FA0056" w:rsidRDefault="003A35F7" w:rsidP="00FA0056">
      <w:pPr>
        <w:spacing w:after="200" w:line="360" w:lineRule="auto"/>
        <w:jc w:val="both"/>
        <w:rPr>
          <w:rFonts w:ascii="Bookman Old Style" w:eastAsia="Calibri" w:hAnsi="Bookman Old Style" w:cs="Times New Roman"/>
          <w:sz w:val="24"/>
          <w:szCs w:val="24"/>
        </w:rPr>
      </w:pPr>
      <w:r w:rsidRPr="00FA0056">
        <w:rPr>
          <w:rFonts w:ascii="Bookman Old Style" w:eastAsia="Calibri" w:hAnsi="Bookman Old Style" w:cs="Times New Roman"/>
          <w:sz w:val="24"/>
          <w:szCs w:val="24"/>
        </w:rPr>
        <w:lastRenderedPageBreak/>
        <w:t>Ante una efectiva competitividad electoral, p</w:t>
      </w:r>
      <w:r w:rsidR="00FA0056">
        <w:rPr>
          <w:rFonts w:ascii="Bookman Old Style" w:eastAsia="Calibri" w:hAnsi="Bookman Old Style" w:cs="Times New Roman"/>
          <w:sz w:val="24"/>
          <w:szCs w:val="24"/>
        </w:rPr>
        <w:t>resencia de gobiernos divididos</w:t>
      </w:r>
      <w:r w:rsidRPr="00FA0056">
        <w:rPr>
          <w:rFonts w:ascii="Bookman Old Style" w:eastAsia="Calibri" w:hAnsi="Bookman Old Style" w:cs="Times New Roman"/>
          <w:sz w:val="24"/>
          <w:szCs w:val="24"/>
        </w:rPr>
        <w:t xml:space="preserve"> y situaciones de alternancia en diversos ámbitos, rendir cuentas se ha vuelto una prioridad de los gobiernos, de los congresos y de amplios sectores de la sociedad. </w:t>
      </w:r>
    </w:p>
    <w:p w:rsidR="0066309D" w:rsidRPr="00FA0056" w:rsidRDefault="0066309D" w:rsidP="00FA0056">
      <w:pPr>
        <w:spacing w:after="200" w:line="360" w:lineRule="auto"/>
        <w:jc w:val="both"/>
        <w:rPr>
          <w:rFonts w:ascii="Bookman Old Style" w:eastAsia="Calibri" w:hAnsi="Bookman Old Style" w:cs="Times New Roman"/>
          <w:sz w:val="24"/>
          <w:szCs w:val="24"/>
        </w:rPr>
      </w:pPr>
      <w:r w:rsidRPr="00FA0056">
        <w:rPr>
          <w:rFonts w:ascii="Bookman Old Style" w:eastAsia="Calibri" w:hAnsi="Bookman Old Style" w:cs="Times New Roman"/>
          <w:sz w:val="24"/>
          <w:szCs w:val="24"/>
        </w:rPr>
        <w:t xml:space="preserve">El 20 de julio de 2007 se publicó en el Diario Oficial de la Federación el decreto por el que se adiciona un segundo párrafo con siete fracciones al artículo 6o. de la Constitución. Si bien es cierto que esta reforma tuvo como principal propósito establecer los mínimos constitucionales que deberán regir el ejercicio del derecho de acceso a la información, en realidad su contenido rebasa con mucho este ámbito y se inscribe en una lógica más amplia relacionada con la dimensión informativa de la rendición de cuentas. </w:t>
      </w:r>
    </w:p>
    <w:p w:rsidR="00B455F4" w:rsidRPr="00FA0056" w:rsidRDefault="0066309D"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Un</w:t>
      </w:r>
      <w:r w:rsidR="00312E64" w:rsidRPr="00FA0056">
        <w:rPr>
          <w:rFonts w:ascii="Bookman Old Style" w:hAnsi="Bookman Old Style" w:cs="Times"/>
          <w:color w:val="000000"/>
        </w:rPr>
        <w:t xml:space="preserve"> informe</w:t>
      </w:r>
      <w:r w:rsidR="00B455F4" w:rsidRPr="00FA0056">
        <w:rPr>
          <w:rFonts w:ascii="Bookman Old Style" w:hAnsi="Bookman Old Style" w:cs="Times"/>
          <w:color w:val="000000"/>
        </w:rPr>
        <w:t xml:space="preserve"> </w:t>
      </w:r>
      <w:r w:rsidRPr="00FA0056">
        <w:rPr>
          <w:rFonts w:ascii="Bookman Old Style" w:hAnsi="Bookman Old Style" w:cs="Times"/>
          <w:color w:val="000000"/>
        </w:rPr>
        <w:t xml:space="preserve">de gobierno </w:t>
      </w:r>
      <w:r w:rsidR="00B455F4" w:rsidRPr="00FA0056">
        <w:rPr>
          <w:rFonts w:ascii="Bookman Old Style" w:hAnsi="Bookman Old Style" w:cs="Times"/>
          <w:color w:val="000000"/>
        </w:rPr>
        <w:t>es un acto democrático de rendición de</w:t>
      </w:r>
      <w:r w:rsidRPr="00FA0056">
        <w:rPr>
          <w:rFonts w:ascii="Bookman Old Style" w:hAnsi="Bookman Old Style" w:cs="Times"/>
          <w:color w:val="000000"/>
        </w:rPr>
        <w:t xml:space="preserve"> cuentas</w:t>
      </w:r>
      <w:r w:rsidR="00B455F4" w:rsidRPr="00FA0056">
        <w:rPr>
          <w:rFonts w:ascii="Bookman Old Style" w:hAnsi="Bookman Old Style" w:cs="Times"/>
          <w:color w:val="000000"/>
        </w:rPr>
        <w:t>, por el cual el titular del Poder Ejecutivo remite</w:t>
      </w:r>
      <w:r w:rsidRPr="00FA0056">
        <w:rPr>
          <w:rFonts w:ascii="Bookman Old Style" w:hAnsi="Bookman Old Style" w:cs="Times"/>
          <w:color w:val="000000"/>
        </w:rPr>
        <w:t xml:space="preserve"> ante el Congreso</w:t>
      </w:r>
      <w:r w:rsidR="00312E64" w:rsidRPr="00FA0056">
        <w:rPr>
          <w:rFonts w:ascii="Bookman Old Style" w:hAnsi="Bookman Old Style" w:cs="Times"/>
          <w:color w:val="000000"/>
        </w:rPr>
        <w:t xml:space="preserve"> un</w:t>
      </w:r>
      <w:r w:rsidR="00B455F4" w:rsidRPr="00FA0056">
        <w:rPr>
          <w:rFonts w:ascii="Bookman Old Style" w:hAnsi="Bookman Old Style" w:cs="Times"/>
          <w:color w:val="000000"/>
        </w:rPr>
        <w:t xml:space="preserve"> informe con carácter anual en el que se detalla el estado general que guarda l</w:t>
      </w:r>
      <w:r w:rsidR="00312E64" w:rsidRPr="00FA0056">
        <w:rPr>
          <w:rFonts w:ascii="Bookman Old Style" w:hAnsi="Bookman Old Style" w:cs="Times"/>
          <w:color w:val="000000"/>
        </w:rPr>
        <w:t>a administración pública</w:t>
      </w:r>
      <w:r w:rsidR="00B455F4" w:rsidRPr="00FA0056">
        <w:rPr>
          <w:rFonts w:ascii="Bookman Old Style" w:hAnsi="Bookman Old Style" w:cs="Times"/>
          <w:color w:val="000000"/>
        </w:rPr>
        <w:t>.</w:t>
      </w:r>
    </w:p>
    <w:p w:rsidR="00B455F4" w:rsidRPr="00FA0056" w:rsidRDefault="00B455F4"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Desde el punto de vista de la teoría jurídica, este mecanismo de rendición de cuentas es también considerado como un control entre poderes públicos dentro de nuestro sistema de pesos y contrapesos en México.</w:t>
      </w:r>
    </w:p>
    <w:p w:rsidR="00B455F4" w:rsidRPr="00FA0056" w:rsidRDefault="00B455F4"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Muchas han sido las demandas que actualmente han existido por parte de juristas, politólogos, especialistas y legisladores de todas las corrientes políticas, quienes han sugerido regresar a un formato pre</w:t>
      </w:r>
      <w:r w:rsidR="0066309D" w:rsidRPr="00FA0056">
        <w:rPr>
          <w:rFonts w:ascii="Bookman Old Style" w:hAnsi="Bookman Old Style" w:cs="Times"/>
          <w:color w:val="000000"/>
        </w:rPr>
        <w:t>sencial del informe</w:t>
      </w:r>
      <w:r w:rsidRPr="00FA0056">
        <w:rPr>
          <w:rFonts w:ascii="Bookman Old Style" w:hAnsi="Bookman Old Style" w:cs="Times"/>
          <w:color w:val="000000"/>
        </w:rPr>
        <w:t>, ello con la finalidad de garantizar la existencia de mejores controles en el ejercicio el poder y velar en todo momento por la correcta rendición de cuentas; sobre todo cuando nos encontramos en un proceso único de transformación de la vida pública del país.</w:t>
      </w:r>
    </w:p>
    <w:p w:rsidR="00B455F4" w:rsidRPr="00FA0056" w:rsidRDefault="00B455F4" w:rsidP="00FA0056">
      <w:pPr>
        <w:pStyle w:val="NormalWeb"/>
        <w:shd w:val="clear" w:color="auto" w:fill="FFFFFF"/>
        <w:spacing w:line="360" w:lineRule="auto"/>
        <w:jc w:val="both"/>
        <w:rPr>
          <w:rStyle w:val="superscript"/>
          <w:rFonts w:ascii="Bookman Old Style" w:hAnsi="Bookman Old Style" w:cs="Times"/>
          <w:b/>
          <w:bCs/>
          <w:color w:val="000000"/>
          <w:vertAlign w:val="superscript"/>
        </w:rPr>
      </w:pPr>
      <w:r w:rsidRPr="00FA0056">
        <w:rPr>
          <w:rFonts w:ascii="Bookman Old Style" w:hAnsi="Bookman Old Style" w:cs="Times"/>
          <w:color w:val="000000"/>
        </w:rPr>
        <w:lastRenderedPageBreak/>
        <w:t xml:space="preserve">No hay que olvidar que derivado de la división de poderes, el Poder Legislativo es un órgano imprescindible para alcanzar un ejercicio del poder público con los </w:t>
      </w:r>
      <w:r w:rsidR="00FA0056">
        <w:rPr>
          <w:rFonts w:ascii="Bookman Old Style" w:hAnsi="Bookman Old Style" w:cs="Times"/>
          <w:color w:val="000000"/>
        </w:rPr>
        <w:t>balances y controles necesarios.</w:t>
      </w:r>
    </w:p>
    <w:p w:rsidR="00E22B6D" w:rsidRPr="00FA0056" w:rsidRDefault="00E22B6D"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 xml:space="preserve">En Yucatán, este ejercicio </w:t>
      </w:r>
      <w:r w:rsidR="00FA0056" w:rsidRPr="00FA0056">
        <w:rPr>
          <w:rFonts w:ascii="Bookman Old Style" w:hAnsi="Bookman Old Style" w:cs="Times"/>
          <w:color w:val="000000"/>
        </w:rPr>
        <w:t>está</w:t>
      </w:r>
      <w:r w:rsidRPr="00FA0056">
        <w:rPr>
          <w:rFonts w:ascii="Bookman Old Style" w:hAnsi="Bookman Old Style" w:cs="Times"/>
          <w:color w:val="000000"/>
        </w:rPr>
        <w:t xml:space="preserve"> establecido en el </w:t>
      </w:r>
      <w:r w:rsidR="00FA0056" w:rsidRPr="00FA0056">
        <w:rPr>
          <w:rFonts w:ascii="Bookman Old Style" w:hAnsi="Bookman Old Style" w:cs="Times"/>
          <w:color w:val="000000"/>
        </w:rPr>
        <w:t>artículo</w:t>
      </w:r>
      <w:r w:rsidRPr="00FA0056">
        <w:rPr>
          <w:rFonts w:ascii="Bookman Old Style" w:hAnsi="Bookman Old Style" w:cs="Times"/>
          <w:color w:val="000000"/>
        </w:rPr>
        <w:t xml:space="preserve"> 28 de la Constitución yucateca. En </w:t>
      </w:r>
      <w:r w:rsidR="00FA0056" w:rsidRPr="00FA0056">
        <w:rPr>
          <w:rFonts w:ascii="Bookman Old Style" w:hAnsi="Bookman Old Style" w:cs="Times"/>
          <w:color w:val="000000"/>
        </w:rPr>
        <w:t>él</w:t>
      </w:r>
      <w:r w:rsidRPr="00FA0056">
        <w:rPr>
          <w:rFonts w:ascii="Bookman Old Style" w:hAnsi="Bookman Old Style" w:cs="Times"/>
          <w:color w:val="000000"/>
        </w:rPr>
        <w:t xml:space="preserve"> se establece que el informe será presentado por escrito y en formato digital y posteriormente se deberá desahogar la glosa del mismo.</w:t>
      </w:r>
    </w:p>
    <w:p w:rsidR="0066309D" w:rsidRPr="00FA0056" w:rsidRDefault="00E22B6D"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Establece que durante la glosa</w:t>
      </w:r>
      <w:r w:rsidR="00FA0056">
        <w:rPr>
          <w:rFonts w:ascii="Bookman Old Style" w:hAnsi="Bookman Old Style" w:cs="Times"/>
          <w:color w:val="000000"/>
        </w:rPr>
        <w:t>,</w:t>
      </w:r>
      <w:r w:rsidRPr="00FA0056">
        <w:rPr>
          <w:rFonts w:ascii="Bookman Old Style" w:hAnsi="Bookman Old Style" w:cs="Times"/>
          <w:color w:val="000000"/>
        </w:rPr>
        <w:t xml:space="preserve"> deberán comparecer los funcionarios de la Administración Pública Estatal que considere el Titular del Poder Ejecutivo previa s</w:t>
      </w:r>
      <w:r w:rsidR="00F77E2C" w:rsidRPr="00FA0056">
        <w:rPr>
          <w:rFonts w:ascii="Bookman Old Style" w:hAnsi="Bookman Old Style" w:cs="Times"/>
          <w:color w:val="000000"/>
        </w:rPr>
        <w:t>olicitud del Congreso del Estado y que</w:t>
      </w:r>
      <w:r w:rsidRPr="00FA0056">
        <w:rPr>
          <w:rFonts w:ascii="Bookman Old Style" w:hAnsi="Bookman Old Style" w:cs="Times"/>
          <w:color w:val="000000"/>
        </w:rPr>
        <w:t xml:space="preserve"> durante el tiempo que se realicen las comparecencias,</w:t>
      </w:r>
      <w:r w:rsidR="00F77E2C" w:rsidRPr="00FA0056">
        <w:rPr>
          <w:rFonts w:ascii="Bookman Old Style" w:hAnsi="Bookman Old Style" w:cs="Times"/>
          <w:color w:val="000000"/>
        </w:rPr>
        <w:t xml:space="preserve"> los diputados podrán formular preguntas.</w:t>
      </w:r>
    </w:p>
    <w:p w:rsidR="00F77E2C" w:rsidRPr="00FA0056" w:rsidRDefault="00F77E2C"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 xml:space="preserve">Este modelo de informe de gobierno, con algunas reformas poco sustanciosas, ha perdurado muchos años sin que verdaderamente se alcance el objetivo de convertir el desahogo de la glosa en un verdadero </w:t>
      </w:r>
      <w:r w:rsidR="00FA0056" w:rsidRPr="00FA0056">
        <w:rPr>
          <w:rFonts w:ascii="Bookman Old Style" w:hAnsi="Bookman Old Style" w:cs="Times"/>
          <w:color w:val="000000"/>
        </w:rPr>
        <w:t>ejercicio</w:t>
      </w:r>
      <w:r w:rsidRPr="00FA0056">
        <w:rPr>
          <w:rFonts w:ascii="Bookman Old Style" w:hAnsi="Bookman Old Style" w:cs="Times"/>
          <w:color w:val="000000"/>
        </w:rPr>
        <w:t xml:space="preserve"> de rendición de cuentas.</w:t>
      </w:r>
    </w:p>
    <w:p w:rsidR="00F77E2C" w:rsidRPr="00FA0056" w:rsidRDefault="00F77E2C"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Tan es así</w:t>
      </w:r>
      <w:r w:rsidR="00FA0056">
        <w:rPr>
          <w:rFonts w:ascii="Bookman Old Style" w:hAnsi="Bookman Old Style" w:cs="Times"/>
          <w:color w:val="000000"/>
        </w:rPr>
        <w:t xml:space="preserve">, que fue apenas </w:t>
      </w:r>
      <w:r w:rsidRPr="00FA0056">
        <w:rPr>
          <w:rFonts w:ascii="Bookman Old Style" w:hAnsi="Bookman Old Style" w:cs="Times"/>
          <w:color w:val="000000"/>
        </w:rPr>
        <w:t>la LXII legislatura</w:t>
      </w:r>
      <w:r w:rsidR="00FA0056">
        <w:rPr>
          <w:rFonts w:ascii="Bookman Old Style" w:hAnsi="Bookman Old Style" w:cs="Times"/>
          <w:color w:val="000000"/>
        </w:rPr>
        <w:t xml:space="preserve"> la que</w:t>
      </w:r>
      <w:r w:rsidRPr="00FA0056">
        <w:rPr>
          <w:rFonts w:ascii="Bookman Old Style" w:hAnsi="Bookman Old Style" w:cs="Times"/>
          <w:color w:val="000000"/>
        </w:rPr>
        <w:t xml:space="preserve"> tuvo a bien reglamentar el artículo 28 de la </w:t>
      </w:r>
      <w:r w:rsidR="00FA0056">
        <w:rPr>
          <w:rFonts w:ascii="Bookman Old Style" w:hAnsi="Bookman Old Style" w:cs="Times"/>
          <w:color w:val="000000"/>
        </w:rPr>
        <w:t>Constitución P</w:t>
      </w:r>
      <w:r w:rsidRPr="00FA0056">
        <w:rPr>
          <w:rFonts w:ascii="Bookman Old Style" w:hAnsi="Bookman Old Style" w:cs="Times"/>
          <w:color w:val="000000"/>
        </w:rPr>
        <w:t xml:space="preserve">olítica de Yucatán para expedir la Ley Reglamentaria del Artículo 28 de la Constitución Política </w:t>
      </w:r>
      <w:r w:rsidR="00FA0056">
        <w:rPr>
          <w:rFonts w:ascii="Bookman Old Style" w:hAnsi="Bookman Old Style" w:cs="Times"/>
          <w:color w:val="000000"/>
        </w:rPr>
        <w:t>d</w:t>
      </w:r>
      <w:r w:rsidRPr="00FA0056">
        <w:rPr>
          <w:rFonts w:ascii="Bookman Old Style" w:hAnsi="Bookman Old Style" w:cs="Times"/>
          <w:color w:val="000000"/>
        </w:rPr>
        <w:t xml:space="preserve">el </w:t>
      </w:r>
      <w:r w:rsidR="00FA0056">
        <w:rPr>
          <w:rFonts w:ascii="Bookman Old Style" w:hAnsi="Bookman Old Style" w:cs="Times"/>
          <w:color w:val="000000"/>
        </w:rPr>
        <w:t>Estado de Yucatán que Regula el Desahogo de la Glosa del Informe de Gobierno del Titular del Poder Ejecutivo d</w:t>
      </w:r>
      <w:r w:rsidRPr="00FA0056">
        <w:rPr>
          <w:rFonts w:ascii="Bookman Old Style" w:hAnsi="Bookman Old Style" w:cs="Times"/>
          <w:color w:val="000000"/>
        </w:rPr>
        <w:t>el Estado.</w:t>
      </w:r>
    </w:p>
    <w:p w:rsidR="000F06FF" w:rsidRPr="00FA0056" w:rsidRDefault="000F06FF"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 xml:space="preserve">En la exposición de motivos de la iniciativa de la ley en comento, los </w:t>
      </w:r>
      <w:r w:rsidR="00FA0056">
        <w:rPr>
          <w:rFonts w:ascii="Bookman Old Style" w:hAnsi="Bookman Old Style" w:cs="Times"/>
          <w:color w:val="000000"/>
        </w:rPr>
        <w:t>diputados proponentes, integrantes de la fracción legislativa del Partido Revolucionario Institucional de la otrora legislatura,</w:t>
      </w:r>
      <w:r w:rsidRPr="00FA0056">
        <w:rPr>
          <w:rFonts w:ascii="Bookman Old Style" w:hAnsi="Bookman Old Style" w:cs="Times"/>
          <w:color w:val="000000"/>
        </w:rPr>
        <w:t xml:space="preserve"> argumentaron que:</w:t>
      </w:r>
    </w:p>
    <w:p w:rsidR="000F06FF" w:rsidRPr="00FA0056" w:rsidRDefault="000F06FF" w:rsidP="002E4F4A">
      <w:pPr>
        <w:spacing w:after="0" w:line="240" w:lineRule="auto"/>
        <w:ind w:left="1416"/>
        <w:jc w:val="both"/>
        <w:rPr>
          <w:rFonts w:ascii="Bookman Old Style" w:eastAsia="Calibri" w:hAnsi="Bookman Old Style" w:cs="Tahoma"/>
          <w:i/>
          <w:sz w:val="20"/>
          <w:szCs w:val="20"/>
        </w:rPr>
      </w:pPr>
      <w:r w:rsidRPr="00FA0056">
        <w:rPr>
          <w:rFonts w:ascii="Bookman Old Style" w:hAnsi="Bookman Old Style" w:cs="Times"/>
          <w:i/>
          <w:color w:val="000000"/>
          <w:sz w:val="20"/>
          <w:szCs w:val="20"/>
        </w:rPr>
        <w:t xml:space="preserve"> </w:t>
      </w:r>
      <w:r w:rsidRPr="00FA0056">
        <w:rPr>
          <w:rFonts w:ascii="Bookman Old Style" w:eastAsia="Calibri" w:hAnsi="Bookman Old Style" w:cs="Tahoma"/>
          <w:i/>
          <w:sz w:val="20"/>
          <w:szCs w:val="20"/>
        </w:rPr>
        <w:t xml:space="preserve">“durante el pasado desahogo de la glosa del primer informe de gobierno del Titular del Poder Ejecutivo del Estado, si bien se cumplieron las formalidades establecidas en la Constitución Política del Estado, no menos cierto es que las preguntas enviadas por los integrantes del congreso no fueron debidamente contestadas dentro del texto del citado documento enviado por el Gobernador del Estado, dejando en completo sigilo nuestras dudas. </w:t>
      </w:r>
    </w:p>
    <w:p w:rsidR="000F06FF" w:rsidRPr="00FA0056" w:rsidRDefault="000F06FF" w:rsidP="00FA0056">
      <w:pPr>
        <w:spacing w:after="0" w:line="240" w:lineRule="auto"/>
        <w:ind w:left="1416" w:firstLine="708"/>
        <w:jc w:val="both"/>
        <w:rPr>
          <w:rFonts w:ascii="Bookman Old Style" w:eastAsia="Calibri" w:hAnsi="Bookman Old Style" w:cs="Tahoma"/>
          <w:i/>
          <w:sz w:val="20"/>
          <w:szCs w:val="20"/>
        </w:rPr>
      </w:pPr>
    </w:p>
    <w:p w:rsidR="000F06FF" w:rsidRPr="00FA0056" w:rsidRDefault="000F06FF" w:rsidP="002E4F4A">
      <w:pPr>
        <w:spacing w:after="0" w:line="240" w:lineRule="auto"/>
        <w:ind w:left="1416"/>
        <w:jc w:val="both"/>
        <w:rPr>
          <w:rFonts w:ascii="Bookman Old Style" w:eastAsia="Calibri" w:hAnsi="Bookman Old Style" w:cs="Tahoma"/>
          <w:sz w:val="20"/>
          <w:szCs w:val="20"/>
        </w:rPr>
      </w:pPr>
      <w:r w:rsidRPr="00FA0056">
        <w:rPr>
          <w:rFonts w:ascii="Bookman Old Style" w:eastAsia="Calibri" w:hAnsi="Bookman Old Style" w:cs="Tahoma"/>
          <w:i/>
          <w:sz w:val="20"/>
          <w:szCs w:val="20"/>
        </w:rPr>
        <w:t xml:space="preserve">A lo anterior se suma que los funcionarios públicos, dentro de sus intervenciones, a pesar de haber protestado decir verdad, fueron omisos e incompletos en sus respuestas, con lo que no se dio certeza a los cuestionamientos legales y que, como representantes populares, consideramos deberían ser atendidas por así mandarlo expresamente la carta magna, pues dentro de los temas e índices que guardan relación con el estado de la administración pública se encuentra todo lo relativo al ejercicio público efectuado por las ramas de la administración estatal.” </w:t>
      </w:r>
    </w:p>
    <w:p w:rsidR="00A12A4D" w:rsidRPr="00FA0056" w:rsidRDefault="000F06FF"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Del mismo modo, como pudimos presenciar todos los aquí presentes, el formato de la glosa</w:t>
      </w:r>
      <w:r w:rsidRPr="00FA0056">
        <w:rPr>
          <w:rFonts w:ascii="Bookman Old Style" w:hAnsi="Bookman Old Style" w:cs="Arial"/>
          <w:lang w:val="es-ES"/>
        </w:rPr>
        <w:t xml:space="preserve"> </w:t>
      </w:r>
      <w:r w:rsidR="00FA0056">
        <w:rPr>
          <w:rFonts w:ascii="Bookman Old Style" w:hAnsi="Bookman Old Style" w:cs="Arial"/>
          <w:lang w:val="es-ES"/>
        </w:rPr>
        <w:t>establecido, aún no cumple con su propósito que es el de rendir verdaderamente cuentas a los ciudadanos. N</w:t>
      </w:r>
      <w:r w:rsidRPr="00FA0056">
        <w:rPr>
          <w:rFonts w:ascii="Bookman Old Style" w:hAnsi="Bookman Old Style" w:cs="Arial"/>
          <w:lang w:val="es-ES"/>
        </w:rPr>
        <w:t>o permitió</w:t>
      </w:r>
      <w:r w:rsidR="00A12A4D" w:rsidRPr="00FA0056">
        <w:rPr>
          <w:rFonts w:ascii="Bookman Old Style" w:hAnsi="Bookman Old Style" w:cs="Arial"/>
          <w:lang w:val="es-ES"/>
        </w:rPr>
        <w:t xml:space="preserve"> un debate claro, cuestionamientos precisos, y respuestas claras a los mismos, pues se aglutinaban temas y secretarías, titulares de dependencias en poco tiempo y en un absoluto desorden. </w:t>
      </w:r>
    </w:p>
    <w:p w:rsidR="00AA002D" w:rsidRPr="00FA0056" w:rsidRDefault="00AA002D" w:rsidP="00FA0056">
      <w:pPr>
        <w:spacing w:line="360" w:lineRule="auto"/>
        <w:jc w:val="both"/>
        <w:rPr>
          <w:rFonts w:ascii="Bookman Old Style" w:hAnsi="Bookman Old Style" w:cs="Arial"/>
          <w:sz w:val="24"/>
          <w:szCs w:val="24"/>
          <w:lang w:val="es-ES"/>
        </w:rPr>
      </w:pPr>
      <w:r w:rsidRPr="00FA0056">
        <w:rPr>
          <w:rFonts w:ascii="Bookman Old Style" w:hAnsi="Bookman Old Style" w:cs="Arial"/>
          <w:sz w:val="24"/>
          <w:szCs w:val="24"/>
          <w:lang w:val="es-ES"/>
        </w:rPr>
        <w:t>Hay que recordar la definición dada por la Real Academia Española para el concepto de glosa:</w:t>
      </w:r>
    </w:p>
    <w:p w:rsidR="00AA002D" w:rsidRPr="00FA0056" w:rsidRDefault="00AA002D" w:rsidP="00FA0056">
      <w:pPr>
        <w:spacing w:line="360" w:lineRule="auto"/>
        <w:ind w:left="2124"/>
        <w:jc w:val="both"/>
        <w:rPr>
          <w:rFonts w:ascii="Bookman Old Style" w:hAnsi="Bookman Old Style" w:cs="Arial"/>
          <w:i/>
        </w:rPr>
      </w:pPr>
      <w:r w:rsidRPr="00FA0056">
        <w:rPr>
          <w:rFonts w:ascii="Bookman Old Style" w:hAnsi="Bookman Old Style" w:cs="Arial"/>
          <w:b/>
          <w:bCs/>
          <w:i/>
        </w:rPr>
        <w:t>1. </w:t>
      </w:r>
      <w:r w:rsidRPr="00FA0056">
        <w:rPr>
          <w:rFonts w:ascii="Bookman Old Style" w:hAnsi="Bookman Old Style" w:cs="Arial"/>
          <w:i/>
        </w:rPr>
        <w:t>f. Explicación que se pone al margen como aclaración de un texto escrito.</w:t>
      </w:r>
    </w:p>
    <w:p w:rsidR="00AA002D" w:rsidRPr="00FA0056" w:rsidRDefault="00AA002D" w:rsidP="00FA0056">
      <w:pPr>
        <w:spacing w:line="360" w:lineRule="auto"/>
        <w:ind w:left="2124"/>
        <w:jc w:val="both"/>
        <w:rPr>
          <w:rFonts w:ascii="Bookman Old Style" w:hAnsi="Bookman Old Style" w:cs="Arial"/>
          <w:sz w:val="24"/>
          <w:szCs w:val="24"/>
        </w:rPr>
      </w:pPr>
      <w:r w:rsidRPr="00FA0056">
        <w:rPr>
          <w:rFonts w:ascii="Bookman Old Style" w:hAnsi="Bookman Old Style" w:cs="Arial"/>
          <w:b/>
          <w:bCs/>
          <w:i/>
        </w:rPr>
        <w:t>2. </w:t>
      </w:r>
      <w:r w:rsidRPr="00FA0056">
        <w:rPr>
          <w:rFonts w:ascii="Bookman Old Style" w:hAnsi="Bookman Old Style" w:cs="Arial"/>
          <w:i/>
        </w:rPr>
        <w:t>f. Explicación o paráfrasis de una expresión o de un texto de cierta complejidad</w:t>
      </w:r>
      <w:r w:rsidRPr="00FA0056">
        <w:rPr>
          <w:rFonts w:ascii="Bookman Old Style" w:hAnsi="Bookman Old Style" w:cs="Arial"/>
          <w:sz w:val="24"/>
          <w:szCs w:val="24"/>
        </w:rPr>
        <w:t>.</w:t>
      </w:r>
    </w:p>
    <w:p w:rsidR="00AA002D" w:rsidRPr="00FA0056" w:rsidRDefault="00AA002D" w:rsidP="00FA0056">
      <w:pPr>
        <w:spacing w:line="360" w:lineRule="auto"/>
        <w:jc w:val="both"/>
        <w:rPr>
          <w:rFonts w:ascii="Bookman Old Style" w:hAnsi="Bookman Old Style" w:cs="Arial"/>
          <w:sz w:val="24"/>
          <w:szCs w:val="24"/>
          <w:lang w:val="es-ES"/>
        </w:rPr>
      </w:pPr>
      <w:r w:rsidRPr="00FA0056">
        <w:rPr>
          <w:rFonts w:ascii="Bookman Old Style" w:hAnsi="Bookman Old Style" w:cs="Arial"/>
          <w:sz w:val="24"/>
          <w:szCs w:val="24"/>
          <w:lang w:val="es-ES"/>
        </w:rPr>
        <w:t xml:space="preserve">Como podemos observar, la glosa se trata de una </w:t>
      </w:r>
      <w:r w:rsidR="00FA0056" w:rsidRPr="00FA0056">
        <w:rPr>
          <w:rFonts w:ascii="Bookman Old Style" w:hAnsi="Bookman Old Style" w:cs="Arial"/>
          <w:sz w:val="24"/>
          <w:szCs w:val="24"/>
          <w:lang w:val="es-ES"/>
        </w:rPr>
        <w:t>explicación</w:t>
      </w:r>
      <w:r w:rsidRPr="00FA0056">
        <w:rPr>
          <w:rFonts w:ascii="Bookman Old Style" w:hAnsi="Bookman Old Style" w:cs="Arial"/>
          <w:sz w:val="24"/>
          <w:szCs w:val="24"/>
          <w:lang w:val="es-ES"/>
        </w:rPr>
        <w:t xml:space="preserve"> detallada de un texto con cierta complejidad como lo es un informe de gobierno que contiene datos, números, graficas, </w:t>
      </w:r>
      <w:r w:rsidR="00FA0056" w:rsidRPr="00FA0056">
        <w:rPr>
          <w:rFonts w:ascii="Bookman Old Style" w:hAnsi="Bookman Old Style" w:cs="Arial"/>
          <w:sz w:val="24"/>
          <w:szCs w:val="24"/>
          <w:lang w:val="es-ES"/>
        </w:rPr>
        <w:t>entre</w:t>
      </w:r>
      <w:r w:rsidRPr="00FA0056">
        <w:rPr>
          <w:rFonts w:ascii="Bookman Old Style" w:hAnsi="Bookman Old Style" w:cs="Arial"/>
          <w:sz w:val="24"/>
          <w:szCs w:val="24"/>
          <w:lang w:val="es-ES"/>
        </w:rPr>
        <w:t xml:space="preserve"> otras</w:t>
      </w:r>
      <w:r w:rsidR="00FA0056">
        <w:rPr>
          <w:rFonts w:ascii="Bookman Old Style" w:hAnsi="Bookman Old Style" w:cs="Arial"/>
          <w:sz w:val="24"/>
          <w:szCs w:val="24"/>
          <w:lang w:val="es-ES"/>
        </w:rPr>
        <w:t xml:space="preserve"> cuestiones complejas</w:t>
      </w:r>
      <w:r w:rsidRPr="00FA0056">
        <w:rPr>
          <w:rFonts w:ascii="Bookman Old Style" w:hAnsi="Bookman Old Style" w:cs="Arial"/>
          <w:sz w:val="24"/>
          <w:szCs w:val="24"/>
          <w:lang w:val="es-ES"/>
        </w:rPr>
        <w:t>.</w:t>
      </w:r>
    </w:p>
    <w:p w:rsidR="00AA002D" w:rsidRPr="00FA0056" w:rsidRDefault="00AA002D" w:rsidP="00FA0056">
      <w:pPr>
        <w:spacing w:line="360" w:lineRule="auto"/>
        <w:jc w:val="both"/>
        <w:rPr>
          <w:rFonts w:ascii="Bookman Old Style" w:hAnsi="Bookman Old Style" w:cs="Arial"/>
          <w:sz w:val="24"/>
          <w:szCs w:val="24"/>
          <w:lang w:val="es-ES"/>
        </w:rPr>
      </w:pPr>
      <w:r w:rsidRPr="00FA0056">
        <w:rPr>
          <w:rFonts w:ascii="Bookman Old Style" w:hAnsi="Bookman Old Style" w:cs="Arial"/>
          <w:sz w:val="24"/>
          <w:szCs w:val="24"/>
          <w:lang w:val="es-ES"/>
        </w:rPr>
        <w:t>Lo que nosotros presenciamos</w:t>
      </w:r>
      <w:r w:rsidR="00FA0056">
        <w:rPr>
          <w:rFonts w:ascii="Bookman Old Style" w:hAnsi="Bookman Old Style" w:cs="Arial"/>
          <w:sz w:val="24"/>
          <w:szCs w:val="24"/>
          <w:lang w:val="es-ES"/>
        </w:rPr>
        <w:t xml:space="preserve"> en el último desahogo de la glosa,</w:t>
      </w:r>
      <w:r w:rsidRPr="00FA0056">
        <w:rPr>
          <w:rFonts w:ascii="Bookman Old Style" w:hAnsi="Bookman Old Style" w:cs="Arial"/>
          <w:sz w:val="24"/>
          <w:szCs w:val="24"/>
          <w:lang w:val="es-ES"/>
        </w:rPr>
        <w:t xml:space="preserve"> fue una proyección multimedia que replicó lo plasmado en el texto, no hubo un desglose de la información</w:t>
      </w:r>
      <w:r w:rsidR="00FA0056">
        <w:rPr>
          <w:rFonts w:ascii="Bookman Old Style" w:hAnsi="Bookman Old Style" w:cs="Arial"/>
          <w:sz w:val="24"/>
          <w:szCs w:val="24"/>
          <w:lang w:val="es-ES"/>
        </w:rPr>
        <w:t>,</w:t>
      </w:r>
      <w:r w:rsidRPr="00FA0056">
        <w:rPr>
          <w:rFonts w:ascii="Bookman Old Style" w:hAnsi="Bookman Old Style" w:cs="Arial"/>
          <w:sz w:val="24"/>
          <w:szCs w:val="24"/>
          <w:lang w:val="es-ES"/>
        </w:rPr>
        <w:t xml:space="preserve"> ni mucho menos se </w:t>
      </w:r>
      <w:r w:rsidR="002E4F4A" w:rsidRPr="00FA0056">
        <w:rPr>
          <w:rFonts w:ascii="Bookman Old Style" w:hAnsi="Bookman Old Style" w:cs="Arial"/>
          <w:sz w:val="24"/>
          <w:szCs w:val="24"/>
          <w:lang w:val="es-ES"/>
        </w:rPr>
        <w:t>aclar</w:t>
      </w:r>
      <w:r w:rsidR="002E4F4A">
        <w:rPr>
          <w:rFonts w:ascii="Bookman Old Style" w:hAnsi="Bookman Old Style" w:cs="Arial"/>
          <w:sz w:val="24"/>
          <w:szCs w:val="24"/>
          <w:lang w:val="es-ES"/>
        </w:rPr>
        <w:t>ó</w:t>
      </w:r>
      <w:r w:rsidRPr="00FA0056">
        <w:rPr>
          <w:rFonts w:ascii="Bookman Old Style" w:hAnsi="Bookman Old Style" w:cs="Arial"/>
          <w:sz w:val="24"/>
          <w:szCs w:val="24"/>
          <w:lang w:val="es-ES"/>
        </w:rPr>
        <w:t xml:space="preserve"> las dudas.</w:t>
      </w:r>
    </w:p>
    <w:p w:rsidR="00A12A4D" w:rsidRPr="00FA0056" w:rsidRDefault="00A12A4D" w:rsidP="00FA0056">
      <w:pPr>
        <w:spacing w:line="360" w:lineRule="auto"/>
        <w:jc w:val="both"/>
        <w:rPr>
          <w:rFonts w:ascii="Bookman Old Style" w:hAnsi="Bookman Old Style" w:cs="Arial"/>
          <w:sz w:val="24"/>
          <w:szCs w:val="24"/>
          <w:lang w:val="es-ES"/>
        </w:rPr>
      </w:pPr>
      <w:r w:rsidRPr="00FA0056">
        <w:rPr>
          <w:rFonts w:ascii="Bookman Old Style" w:hAnsi="Bookman Old Style" w:cs="Arial"/>
          <w:sz w:val="24"/>
          <w:szCs w:val="24"/>
          <w:lang w:val="es-ES"/>
        </w:rPr>
        <w:t>Los materiales visuales no explicaron razones de decisiones, no justificaron acción, no dieron cuenta de la implementación de las políticas; estaban</w:t>
      </w:r>
      <w:r w:rsidR="00AA002D" w:rsidRPr="00FA0056">
        <w:rPr>
          <w:rFonts w:ascii="Bookman Old Style" w:hAnsi="Bookman Old Style" w:cs="Arial"/>
          <w:sz w:val="24"/>
          <w:szCs w:val="24"/>
          <w:lang w:val="es-ES"/>
        </w:rPr>
        <w:t xml:space="preserve"> cargados de cifras alegres</w:t>
      </w:r>
      <w:r w:rsidRPr="00FA0056">
        <w:rPr>
          <w:rFonts w:ascii="Bookman Old Style" w:hAnsi="Bookman Old Style" w:cs="Arial"/>
          <w:sz w:val="24"/>
          <w:szCs w:val="24"/>
          <w:lang w:val="es-ES"/>
        </w:rPr>
        <w:t xml:space="preserve"> sin contextos que permitieran conocer el estado que guarda la administración. </w:t>
      </w:r>
    </w:p>
    <w:p w:rsidR="000066A1" w:rsidRDefault="00AA002D" w:rsidP="00FA0056">
      <w:pPr>
        <w:spacing w:line="360" w:lineRule="auto"/>
        <w:jc w:val="both"/>
        <w:rPr>
          <w:rFonts w:ascii="Bookman Old Style" w:hAnsi="Bookman Old Style" w:cs="Arial"/>
          <w:sz w:val="24"/>
          <w:szCs w:val="24"/>
          <w:lang w:val="es-ES"/>
        </w:rPr>
      </w:pPr>
      <w:r w:rsidRPr="00FA0056">
        <w:rPr>
          <w:rFonts w:ascii="Bookman Old Style" w:hAnsi="Bookman Old Style" w:cs="Arial"/>
          <w:sz w:val="24"/>
          <w:szCs w:val="24"/>
          <w:lang w:val="es-ES"/>
        </w:rPr>
        <w:lastRenderedPageBreak/>
        <w:t>Aproximadamente el 90% de nuestros cuestiona</w:t>
      </w:r>
      <w:r w:rsidR="002E4F4A">
        <w:rPr>
          <w:rFonts w:ascii="Bookman Old Style" w:hAnsi="Bookman Old Style" w:cs="Arial"/>
          <w:sz w:val="24"/>
          <w:szCs w:val="24"/>
          <w:lang w:val="es-ES"/>
        </w:rPr>
        <w:t>mientos no fueron contestados</w:t>
      </w:r>
      <w:r w:rsidRPr="00FA0056">
        <w:rPr>
          <w:rFonts w:ascii="Bookman Old Style" w:hAnsi="Bookman Old Style" w:cs="Arial"/>
          <w:sz w:val="24"/>
          <w:szCs w:val="24"/>
          <w:lang w:val="es-ES"/>
        </w:rPr>
        <w:t xml:space="preserve">, bajo el argumento de que no les dio el tiempo por los escasos 20 minutos distribuido entre todos los </w:t>
      </w:r>
      <w:r w:rsidR="008B13BF" w:rsidRPr="00FA0056">
        <w:rPr>
          <w:rFonts w:ascii="Bookman Old Style" w:hAnsi="Bookman Old Style" w:cs="Arial"/>
          <w:sz w:val="24"/>
          <w:szCs w:val="24"/>
          <w:lang w:val="es-ES"/>
        </w:rPr>
        <w:t>comparecientes</w:t>
      </w:r>
      <w:r w:rsidRPr="00FA0056">
        <w:rPr>
          <w:rFonts w:ascii="Bookman Old Style" w:hAnsi="Bookman Old Style" w:cs="Arial"/>
          <w:sz w:val="24"/>
          <w:szCs w:val="24"/>
          <w:lang w:val="es-ES"/>
        </w:rPr>
        <w:t xml:space="preserve"> y</w:t>
      </w:r>
      <w:r w:rsidR="008B13BF">
        <w:rPr>
          <w:rFonts w:ascii="Bookman Old Style" w:hAnsi="Bookman Old Style" w:cs="Arial"/>
          <w:sz w:val="24"/>
          <w:szCs w:val="24"/>
          <w:lang w:val="es-ES"/>
        </w:rPr>
        <w:t>,</w:t>
      </w:r>
      <w:r w:rsidRPr="00FA0056">
        <w:rPr>
          <w:rFonts w:ascii="Bookman Old Style" w:hAnsi="Bookman Old Style" w:cs="Arial"/>
          <w:sz w:val="24"/>
          <w:szCs w:val="24"/>
          <w:lang w:val="es-ES"/>
        </w:rPr>
        <w:t xml:space="preserve"> en algunos casos</w:t>
      </w:r>
      <w:r w:rsidR="008B13BF">
        <w:rPr>
          <w:rFonts w:ascii="Bookman Old Style" w:hAnsi="Bookman Old Style" w:cs="Arial"/>
          <w:sz w:val="24"/>
          <w:szCs w:val="24"/>
          <w:lang w:val="es-ES"/>
        </w:rPr>
        <w:t>, simplemente evadieron</w:t>
      </w:r>
      <w:r w:rsidRPr="00FA0056">
        <w:rPr>
          <w:rFonts w:ascii="Bookman Old Style" w:hAnsi="Bookman Old Style" w:cs="Arial"/>
          <w:sz w:val="24"/>
          <w:szCs w:val="24"/>
          <w:lang w:val="es-ES"/>
        </w:rPr>
        <w:t xml:space="preserve"> las preguntas </w:t>
      </w:r>
      <w:r w:rsidR="008B13BF" w:rsidRPr="00FA0056">
        <w:rPr>
          <w:rFonts w:ascii="Bookman Old Style" w:hAnsi="Bookman Old Style" w:cs="Arial"/>
          <w:sz w:val="24"/>
          <w:szCs w:val="24"/>
          <w:lang w:val="es-ES"/>
        </w:rPr>
        <w:t>difíciles</w:t>
      </w:r>
      <w:r w:rsidR="008B13BF">
        <w:rPr>
          <w:rFonts w:ascii="Bookman Old Style" w:hAnsi="Bookman Old Style" w:cs="Arial"/>
          <w:sz w:val="24"/>
          <w:szCs w:val="24"/>
          <w:lang w:val="es-ES"/>
        </w:rPr>
        <w:t>,</w:t>
      </w:r>
      <w:r w:rsidRPr="00FA0056">
        <w:rPr>
          <w:rFonts w:ascii="Bookman Old Style" w:hAnsi="Bookman Old Style" w:cs="Arial"/>
          <w:sz w:val="24"/>
          <w:szCs w:val="24"/>
          <w:lang w:val="es-ES"/>
        </w:rPr>
        <w:t xml:space="preserve"> respondiendo las que les favorecían. </w:t>
      </w:r>
    </w:p>
    <w:p w:rsidR="002E649C" w:rsidRDefault="002E649C" w:rsidP="00FA0056">
      <w:pPr>
        <w:spacing w:line="360" w:lineRule="auto"/>
        <w:jc w:val="both"/>
        <w:rPr>
          <w:rFonts w:ascii="Bookman Old Style" w:hAnsi="Bookman Old Style" w:cs="Arial"/>
          <w:sz w:val="24"/>
          <w:szCs w:val="24"/>
          <w:lang w:val="es-ES"/>
        </w:rPr>
      </w:pPr>
      <w:r>
        <w:rPr>
          <w:rFonts w:ascii="Bookman Old Style" w:hAnsi="Bookman Old Style" w:cs="Arial"/>
          <w:sz w:val="24"/>
          <w:szCs w:val="24"/>
          <w:lang w:val="es-ES"/>
        </w:rPr>
        <w:t xml:space="preserve">La presente iniciativa buscar reformar el artículo 28 de la Constitución </w:t>
      </w:r>
      <w:r w:rsidR="00A1432E">
        <w:rPr>
          <w:rFonts w:ascii="Bookman Old Style" w:hAnsi="Bookman Old Style" w:cs="Arial"/>
          <w:sz w:val="24"/>
          <w:szCs w:val="24"/>
          <w:lang w:val="es-ES"/>
        </w:rPr>
        <w:t>Política del E</w:t>
      </w:r>
      <w:r>
        <w:rPr>
          <w:rFonts w:ascii="Bookman Old Style" w:hAnsi="Bookman Old Style" w:cs="Arial"/>
          <w:sz w:val="24"/>
          <w:szCs w:val="24"/>
          <w:lang w:val="es-ES"/>
        </w:rPr>
        <w:t>stado de Yucatán, para establecer que el informe de gobierno se realizará en sesión solemne</w:t>
      </w:r>
      <w:r w:rsidR="00A1432E">
        <w:rPr>
          <w:rFonts w:ascii="Bookman Old Style" w:hAnsi="Bookman Old Style" w:cs="Arial"/>
          <w:sz w:val="24"/>
          <w:szCs w:val="24"/>
          <w:lang w:val="es-ES"/>
        </w:rPr>
        <w:t>,</w:t>
      </w:r>
      <w:r>
        <w:rPr>
          <w:rFonts w:ascii="Bookman Old Style" w:hAnsi="Bookman Old Style" w:cs="Arial"/>
          <w:sz w:val="24"/>
          <w:szCs w:val="24"/>
          <w:lang w:val="es-ES"/>
        </w:rPr>
        <w:t xml:space="preserve"> el primero de febrero de cada año y será de forma presencial del Titular del Poder Ejecutivo</w:t>
      </w:r>
      <w:r w:rsidR="00A1432E">
        <w:rPr>
          <w:rFonts w:ascii="Bookman Old Style" w:hAnsi="Bookman Old Style" w:cs="Arial"/>
          <w:sz w:val="24"/>
          <w:szCs w:val="24"/>
          <w:lang w:val="es-ES"/>
        </w:rPr>
        <w:t>.</w:t>
      </w:r>
    </w:p>
    <w:p w:rsidR="00A1432E" w:rsidRPr="000B248B" w:rsidRDefault="00A1432E" w:rsidP="00FA0056">
      <w:pPr>
        <w:spacing w:line="360" w:lineRule="auto"/>
        <w:jc w:val="both"/>
        <w:rPr>
          <w:rFonts w:ascii="Bookman Old Style" w:hAnsi="Bookman Old Style" w:cs="Arial"/>
          <w:sz w:val="24"/>
          <w:szCs w:val="24"/>
          <w:lang w:val="es-ES"/>
        </w:rPr>
      </w:pPr>
      <w:r w:rsidRPr="000B248B">
        <w:rPr>
          <w:rFonts w:ascii="Bookman Old Style" w:hAnsi="Bookman Old Style" w:cs="Arial"/>
          <w:sz w:val="24"/>
          <w:szCs w:val="24"/>
          <w:lang w:val="es-ES"/>
        </w:rPr>
        <w:t xml:space="preserve">También se precisa que durante la glosa del informe, deberán comparecer todos los titulares </w:t>
      </w:r>
      <w:r w:rsidR="002E4F4A">
        <w:rPr>
          <w:rFonts w:ascii="Bookman Old Style" w:hAnsi="Bookman Old Style" w:cs="Arial"/>
          <w:sz w:val="24"/>
          <w:szCs w:val="24"/>
          <w:lang w:val="es-ES"/>
        </w:rPr>
        <w:t>de las secretarias del g</w:t>
      </w:r>
      <w:r w:rsidRPr="000B248B">
        <w:rPr>
          <w:rFonts w:ascii="Bookman Old Style" w:hAnsi="Bookman Old Style" w:cs="Arial"/>
          <w:sz w:val="24"/>
          <w:szCs w:val="24"/>
          <w:lang w:val="es-ES"/>
        </w:rPr>
        <w:t xml:space="preserve">obierno, una sesión para cada funcionario, y </w:t>
      </w:r>
      <w:r w:rsidR="000B248B" w:rsidRPr="000B248B">
        <w:rPr>
          <w:rFonts w:ascii="Bookman Old Style" w:hAnsi="Bookman Old Style" w:cs="Arial"/>
          <w:sz w:val="24"/>
          <w:szCs w:val="24"/>
          <w:lang w:val="es-ES"/>
        </w:rPr>
        <w:t>en</w:t>
      </w:r>
      <w:r w:rsidRPr="000B248B">
        <w:rPr>
          <w:rFonts w:ascii="Bookman Old Style" w:hAnsi="Bookman Old Style" w:cs="Courier New"/>
          <w:sz w:val="24"/>
          <w:szCs w:val="24"/>
          <w:shd w:val="clear" w:color="auto" w:fill="FFFFFF"/>
        </w:rPr>
        <w:t xml:space="preserve"> la exposición de sus comparecencias</w:t>
      </w:r>
      <w:r w:rsidRPr="000B248B">
        <w:rPr>
          <w:rFonts w:ascii="Bookman Old Style" w:hAnsi="Bookman Old Style" w:cs="Courier New"/>
          <w:sz w:val="24"/>
          <w:szCs w:val="24"/>
          <w:shd w:val="clear" w:color="auto" w:fill="FFFFFF"/>
        </w:rPr>
        <w:t>,</w:t>
      </w:r>
      <w:r w:rsidRPr="000B248B">
        <w:rPr>
          <w:rFonts w:ascii="Bookman Old Style" w:hAnsi="Bookman Old Style" w:cs="Courier New"/>
          <w:sz w:val="24"/>
          <w:szCs w:val="24"/>
          <w:shd w:val="clear" w:color="auto" w:fill="FFFFFF"/>
        </w:rPr>
        <w:t xml:space="preserve"> podrán hacer uso de a</w:t>
      </w:r>
      <w:r w:rsidRPr="000B248B">
        <w:rPr>
          <w:rFonts w:ascii="Bookman Old Style" w:hAnsi="Bookman Old Style" w:cs="Courier New"/>
          <w:sz w:val="24"/>
          <w:szCs w:val="24"/>
          <w:shd w:val="clear" w:color="auto" w:fill="FFFFFF"/>
        </w:rPr>
        <w:t>paratos multimedia sin que estos</w:t>
      </w:r>
      <w:r w:rsidRPr="000B248B">
        <w:rPr>
          <w:rFonts w:ascii="Bookman Old Style" w:hAnsi="Bookman Old Style" w:cs="Courier New"/>
          <w:sz w:val="24"/>
          <w:szCs w:val="24"/>
          <w:shd w:val="clear" w:color="auto" w:fill="FFFFFF"/>
        </w:rPr>
        <w:t xml:space="preserve"> sustituyan la explicación del informe</w:t>
      </w:r>
    </w:p>
    <w:p w:rsidR="00A1432E" w:rsidRDefault="00A1432E" w:rsidP="00FA0056">
      <w:pPr>
        <w:spacing w:line="360" w:lineRule="auto"/>
        <w:jc w:val="both"/>
        <w:rPr>
          <w:rFonts w:ascii="Bookman Old Style" w:hAnsi="Bookman Old Style" w:cs="Arial"/>
          <w:sz w:val="24"/>
          <w:szCs w:val="24"/>
          <w:lang w:val="es-ES"/>
        </w:rPr>
      </w:pPr>
      <w:r>
        <w:rPr>
          <w:rFonts w:ascii="Bookman Old Style" w:hAnsi="Bookman Old Style" w:cs="Arial"/>
          <w:sz w:val="24"/>
          <w:szCs w:val="24"/>
          <w:lang w:val="es-ES"/>
        </w:rPr>
        <w:t>Además, se señala que las preguntas planteadas por los diputados deberán ser respondidas por los funcionarios sin límite de tiempo y la comparecencia no podrá darse por concluida hasta que se respondan la totalidad de las preguntas.</w:t>
      </w:r>
    </w:p>
    <w:p w:rsidR="000B248B" w:rsidRPr="00FA0056" w:rsidRDefault="000B248B" w:rsidP="00FA0056">
      <w:pPr>
        <w:spacing w:line="360" w:lineRule="auto"/>
        <w:jc w:val="both"/>
        <w:rPr>
          <w:rFonts w:ascii="Bookman Old Style" w:hAnsi="Bookman Old Style" w:cs="Arial"/>
          <w:sz w:val="24"/>
          <w:szCs w:val="24"/>
          <w:lang w:val="es-ES"/>
        </w:rPr>
      </w:pPr>
      <w:r>
        <w:rPr>
          <w:rFonts w:ascii="Bookman Old Style" w:hAnsi="Bookman Old Style" w:cs="Arial"/>
          <w:sz w:val="24"/>
          <w:szCs w:val="24"/>
          <w:lang w:val="es-ES"/>
        </w:rPr>
        <w:t xml:space="preserve">Las reformas a </w:t>
      </w:r>
      <w:r>
        <w:rPr>
          <w:rFonts w:ascii="Bookman Old Style" w:hAnsi="Bookman Old Style" w:cs="Times"/>
          <w:color w:val="000000"/>
          <w:sz w:val="24"/>
          <w:szCs w:val="24"/>
        </w:rPr>
        <w:t xml:space="preserve">la Ley Reglamentaria del Artículo 28 de la Constitución Política </w:t>
      </w:r>
      <w:r>
        <w:rPr>
          <w:rFonts w:ascii="Bookman Old Style" w:hAnsi="Bookman Old Style" w:cs="Times"/>
          <w:color w:val="000000"/>
        </w:rPr>
        <w:t>d</w:t>
      </w:r>
      <w:r>
        <w:rPr>
          <w:rFonts w:ascii="Bookman Old Style" w:hAnsi="Bookman Old Style" w:cs="Times"/>
          <w:color w:val="000000"/>
          <w:sz w:val="24"/>
          <w:szCs w:val="24"/>
        </w:rPr>
        <w:t xml:space="preserve">el </w:t>
      </w:r>
      <w:r>
        <w:rPr>
          <w:rFonts w:ascii="Bookman Old Style" w:hAnsi="Bookman Old Style" w:cs="Times"/>
          <w:color w:val="000000"/>
        </w:rPr>
        <w:t>Estado de Yucatán que Regula el Desahogo de la Glosa del Informe de Gobierno del Titular del Poder Ejecutivo d</w:t>
      </w:r>
      <w:r>
        <w:rPr>
          <w:rFonts w:ascii="Bookman Old Style" w:hAnsi="Bookman Old Style" w:cs="Times"/>
          <w:color w:val="000000"/>
          <w:sz w:val="24"/>
          <w:szCs w:val="24"/>
        </w:rPr>
        <w:t>el Estado</w:t>
      </w:r>
      <w:r>
        <w:rPr>
          <w:rFonts w:ascii="Bookman Old Style" w:hAnsi="Bookman Old Style" w:cs="Times"/>
          <w:color w:val="000000"/>
          <w:sz w:val="24"/>
          <w:szCs w:val="24"/>
        </w:rPr>
        <w:t>, buscan establecer los principios señalados en párrafos anteriores en esa ley.</w:t>
      </w:r>
    </w:p>
    <w:p w:rsidR="001B737B" w:rsidRPr="00FA0056" w:rsidRDefault="001B737B" w:rsidP="00FA0056">
      <w:pPr>
        <w:pStyle w:val="NormalWeb"/>
        <w:shd w:val="clear" w:color="auto" w:fill="FFFFFF"/>
        <w:spacing w:line="360" w:lineRule="auto"/>
        <w:jc w:val="both"/>
        <w:rPr>
          <w:rFonts w:ascii="Bookman Old Style" w:hAnsi="Bookman Old Style" w:cs="Times"/>
          <w:color w:val="000000"/>
        </w:rPr>
      </w:pPr>
      <w:r w:rsidRPr="00FA0056">
        <w:rPr>
          <w:rFonts w:ascii="Bookman Old Style" w:hAnsi="Bookman Old Style" w:cs="Times"/>
          <w:color w:val="000000"/>
        </w:rPr>
        <w:t xml:space="preserve">En tiempos de la cuarta transformación es necesario asegurar una mejor interlocución democrática entre poderes públicos que esté basada en una serie de valores morales y éticos, tales como el respeto, la transparencia, la honradez, la independencia, la cordialidad, el profesionalismo, la tolerancia, la </w:t>
      </w:r>
      <w:r w:rsidR="008B13BF">
        <w:rPr>
          <w:rFonts w:ascii="Bookman Old Style" w:hAnsi="Bookman Old Style" w:cs="Times"/>
          <w:color w:val="000000"/>
        </w:rPr>
        <w:t>responsabilidad, la integridad, la objetividad y debida rendición de cuentas.</w:t>
      </w:r>
    </w:p>
    <w:p w:rsidR="00F31E0A" w:rsidRDefault="001B737B" w:rsidP="00FA0056">
      <w:pPr>
        <w:pStyle w:val="NormalWeb"/>
        <w:shd w:val="clear" w:color="auto" w:fill="FFFFFF"/>
        <w:spacing w:line="360" w:lineRule="auto"/>
        <w:jc w:val="both"/>
        <w:rPr>
          <w:rFonts w:ascii="Bookman Old Style" w:eastAsia="Calibri" w:hAnsi="Bookman Old Style" w:cs="Courier New"/>
          <w:b/>
        </w:rPr>
      </w:pPr>
      <w:r w:rsidRPr="00FA0056">
        <w:rPr>
          <w:rFonts w:ascii="Bookman Old Style" w:hAnsi="Bookman Old Style" w:cs="Times"/>
          <w:color w:val="000000"/>
        </w:rPr>
        <w:lastRenderedPageBreak/>
        <w:t xml:space="preserve">Por lo expuesto, someto a consideración de esta honorable soberanía la presente iniciativa con </w:t>
      </w:r>
      <w:r w:rsidRPr="00FA0056">
        <w:rPr>
          <w:rFonts w:ascii="Bookman Old Style" w:eastAsia="Calibri" w:hAnsi="Bookman Old Style" w:cs="Courier New"/>
          <w:b/>
        </w:rPr>
        <w:t>PROYECTO DE</w:t>
      </w:r>
      <w:r w:rsidRPr="00FA0056">
        <w:rPr>
          <w:rFonts w:ascii="Bookman Old Style" w:eastAsia="Calibri" w:hAnsi="Bookman Old Style" w:cs="Courier New"/>
        </w:rPr>
        <w:t xml:space="preserve"> </w:t>
      </w:r>
      <w:r w:rsidRPr="00FA0056">
        <w:rPr>
          <w:rFonts w:ascii="Bookman Old Style" w:eastAsia="Calibri" w:hAnsi="Bookman Old Style" w:cs="Courier New"/>
          <w:b/>
        </w:rPr>
        <w:t>DECRETO POR EL QUE SE REFORMA EL ARTICULO 28 DE LA CONSTITUCIÓN POLITICA DEL ESTADO DE YUCATAN Y DIVERSAS DISPOSICIONES DE LA LEY REGLAMENTARIA DEL ARTICULO 28 DE LA CONSTITUCIÓN POLITICA DEL ESTADO DE YUCATÁN QUE REGULA EL DESAHOGO DE LA GLOSA DEL INFORME DE GOBIERNO DEL TITULAR DEL PODER EJECUTIVO DEL ESTADO</w:t>
      </w:r>
      <w:r w:rsidR="008B13BF">
        <w:rPr>
          <w:rFonts w:ascii="Bookman Old Style" w:eastAsia="Calibri" w:hAnsi="Bookman Old Style" w:cs="Courier New"/>
          <w:b/>
        </w:rPr>
        <w:t>:</w:t>
      </w:r>
    </w:p>
    <w:p w:rsidR="001B737B" w:rsidRPr="002E649C" w:rsidRDefault="008B13BF" w:rsidP="002E649C">
      <w:pPr>
        <w:pStyle w:val="NormalWeb"/>
        <w:shd w:val="clear" w:color="auto" w:fill="FFFFFF"/>
        <w:spacing w:line="360" w:lineRule="auto"/>
        <w:jc w:val="center"/>
        <w:rPr>
          <w:rFonts w:ascii="Bookman Old Style" w:hAnsi="Bookman Old Style" w:cs="Times"/>
          <w:color w:val="000000"/>
        </w:rPr>
      </w:pPr>
      <w:r>
        <w:rPr>
          <w:rFonts w:ascii="Bookman Old Style" w:eastAsia="Calibri" w:hAnsi="Bookman Old Style" w:cs="Courier New"/>
          <w:b/>
        </w:rPr>
        <w:t>D E C R E T O</w:t>
      </w:r>
    </w:p>
    <w:p w:rsidR="000066A1" w:rsidRPr="00FA0056" w:rsidRDefault="008B13BF" w:rsidP="00FA0056">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Primero</w:t>
      </w:r>
      <w:r w:rsidR="000066A1" w:rsidRPr="00FA0056">
        <w:rPr>
          <w:rFonts w:ascii="Bookman Old Style" w:hAnsi="Bookman Old Style" w:cs="Courier New"/>
          <w:b/>
          <w:shd w:val="clear" w:color="auto" w:fill="FFFFFF"/>
        </w:rPr>
        <w:t>:</w:t>
      </w:r>
      <w:r w:rsidR="000066A1" w:rsidRPr="00FA0056">
        <w:rPr>
          <w:rFonts w:ascii="Bookman Old Style" w:hAnsi="Bookman Old Style" w:cs="Courier New"/>
          <w:shd w:val="clear" w:color="auto" w:fill="FFFFFF"/>
        </w:rPr>
        <w:t xml:space="preserve"> Se </w:t>
      </w:r>
      <w:r>
        <w:rPr>
          <w:rFonts w:ascii="Bookman Old Style" w:hAnsi="Bookman Old Style" w:cs="Courier New"/>
          <w:shd w:val="clear" w:color="auto" w:fill="FFFFFF"/>
        </w:rPr>
        <w:t>reforma el artículo 28 de la Constitución Política del estado de Yucatán, para que dar como sigue:</w:t>
      </w:r>
    </w:p>
    <w:p w:rsidR="00443C88" w:rsidRPr="00FA0056" w:rsidRDefault="00312E64" w:rsidP="00FA0056">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FA0056">
        <w:rPr>
          <w:rFonts w:ascii="Bookman Old Style" w:hAnsi="Bookman Old Style" w:cs="Courier New"/>
          <w:shd w:val="clear" w:color="auto" w:fill="FFFFFF"/>
        </w:rPr>
        <w:t>Artículo 28.- El Gobernador del Estado presentará a</w:t>
      </w:r>
      <w:r w:rsidR="00443C88" w:rsidRPr="00FA0056">
        <w:rPr>
          <w:rFonts w:ascii="Bookman Old Style" w:hAnsi="Bookman Old Style" w:cs="Courier New"/>
          <w:shd w:val="clear" w:color="auto" w:fill="FFFFFF"/>
        </w:rPr>
        <w:t xml:space="preserve">l Congreso del Estado, </w:t>
      </w:r>
      <w:r w:rsidR="00443C88" w:rsidRPr="00FA0056">
        <w:rPr>
          <w:rFonts w:ascii="Bookman Old Style" w:hAnsi="Bookman Old Style" w:cs="Courier New"/>
          <w:b/>
          <w:shd w:val="clear" w:color="auto" w:fill="FFFFFF"/>
        </w:rPr>
        <w:t>en</w:t>
      </w:r>
      <w:r w:rsidR="00443C88" w:rsidRPr="00FA0056">
        <w:rPr>
          <w:rFonts w:ascii="Bookman Old Style" w:hAnsi="Bookman Old Style" w:cs="Courier New"/>
          <w:shd w:val="clear" w:color="auto" w:fill="FFFFFF"/>
        </w:rPr>
        <w:t xml:space="preserve"> </w:t>
      </w:r>
      <w:r w:rsidR="00443C88" w:rsidRPr="00FA0056">
        <w:rPr>
          <w:rFonts w:ascii="Bookman Old Style" w:hAnsi="Bookman Old Style" w:cs="Courier New"/>
          <w:b/>
          <w:shd w:val="clear" w:color="auto" w:fill="FFFFFF"/>
        </w:rPr>
        <w:t>sesión solemne</w:t>
      </w:r>
      <w:r w:rsidR="00443C88" w:rsidRPr="00FA0056">
        <w:rPr>
          <w:rFonts w:ascii="Bookman Old Style" w:hAnsi="Bookman Old Style" w:cs="Courier New"/>
          <w:shd w:val="clear" w:color="auto" w:fill="FFFFFF"/>
        </w:rPr>
        <w:t xml:space="preserve">, </w:t>
      </w:r>
      <w:r w:rsidR="00443C88" w:rsidRPr="00FA0056">
        <w:rPr>
          <w:rFonts w:ascii="Bookman Old Style" w:hAnsi="Bookman Old Style" w:cs="Courier New"/>
          <w:b/>
          <w:shd w:val="clear" w:color="auto" w:fill="FFFFFF"/>
        </w:rPr>
        <w:t xml:space="preserve">el primer </w:t>
      </w:r>
      <w:r w:rsidR="003E4081">
        <w:rPr>
          <w:rFonts w:ascii="Bookman Old Style" w:hAnsi="Bookman Old Style" w:cs="Courier New"/>
          <w:b/>
          <w:shd w:val="clear" w:color="auto" w:fill="FFFFFF"/>
        </w:rPr>
        <w:t xml:space="preserve">día </w:t>
      </w:r>
      <w:r w:rsidR="00443C88" w:rsidRPr="00FA0056">
        <w:rPr>
          <w:rFonts w:ascii="Bookman Old Style" w:hAnsi="Bookman Old Style" w:cs="Courier New"/>
          <w:b/>
          <w:shd w:val="clear" w:color="auto" w:fill="FFFFFF"/>
        </w:rPr>
        <w:t>del mes de febrero de cada año</w:t>
      </w:r>
      <w:r w:rsidRPr="00FA0056">
        <w:rPr>
          <w:rFonts w:ascii="Bookman Old Style" w:hAnsi="Bookman Old Style" w:cs="Courier New"/>
          <w:shd w:val="clear" w:color="auto" w:fill="FFFFFF"/>
        </w:rPr>
        <w:t xml:space="preserve">, </w:t>
      </w:r>
      <w:r w:rsidRPr="00FA0056">
        <w:rPr>
          <w:rFonts w:ascii="Bookman Old Style" w:hAnsi="Bookman Old Style" w:cs="Courier New"/>
          <w:b/>
          <w:shd w:val="clear" w:color="auto" w:fill="FFFFFF"/>
        </w:rPr>
        <w:t xml:space="preserve">un informe </w:t>
      </w:r>
      <w:r w:rsidR="00443C88" w:rsidRPr="00FA0056">
        <w:rPr>
          <w:rFonts w:ascii="Bookman Old Style" w:hAnsi="Bookman Old Style" w:cs="Courier New"/>
          <w:b/>
          <w:shd w:val="clear" w:color="auto" w:fill="FFFFFF"/>
        </w:rPr>
        <w:t>oral ante los miembros del Congreso,</w:t>
      </w:r>
      <w:r w:rsidR="00443C88" w:rsidRPr="00FA0056">
        <w:rPr>
          <w:rFonts w:ascii="Bookman Old Style" w:hAnsi="Bookman Old Style" w:cs="Courier New"/>
          <w:shd w:val="clear" w:color="auto" w:fill="FFFFFF"/>
        </w:rPr>
        <w:t xml:space="preserve"> </w:t>
      </w:r>
      <w:r w:rsidRPr="00FA0056">
        <w:rPr>
          <w:rFonts w:ascii="Bookman Old Style" w:hAnsi="Bookman Old Style" w:cs="Courier New"/>
          <w:shd w:val="clear" w:color="auto" w:fill="FFFFFF"/>
        </w:rPr>
        <w:t xml:space="preserve">por escrito y en formato digital, del estado de la Administración Pública Estatal del período comprendido entre el 1 de enero y el 31 de diciembre del año anterior, el cual deberá guardar congruencia con el Plan Estatal de Desarrollo. Igualmente el informe deberá constar en lengua maya. Recibido el informe, el Congreso efectuará la glosa del mismo. </w:t>
      </w:r>
    </w:p>
    <w:p w:rsidR="00F31E0A" w:rsidRDefault="00312E64" w:rsidP="00F31E0A">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FA0056">
        <w:rPr>
          <w:rFonts w:ascii="Bookman Old Style" w:hAnsi="Bookman Old Style" w:cs="Courier New"/>
          <w:shd w:val="clear" w:color="auto" w:fill="FFFFFF"/>
        </w:rPr>
        <w:t xml:space="preserve">Durante la glosa deberán comparecer, bajo formal protesta de decir verdad, </w:t>
      </w:r>
      <w:r w:rsidR="00702810" w:rsidRPr="00702810">
        <w:rPr>
          <w:rFonts w:ascii="Bookman Old Style" w:hAnsi="Bookman Old Style" w:cs="Courier New"/>
          <w:b/>
          <w:shd w:val="clear" w:color="auto" w:fill="FFFFFF"/>
        </w:rPr>
        <w:t>todos los titulares de las Secretarias</w:t>
      </w:r>
      <w:r w:rsidR="00702810">
        <w:rPr>
          <w:rFonts w:ascii="Bookman Old Style" w:hAnsi="Bookman Old Style" w:cs="Courier New"/>
          <w:shd w:val="clear" w:color="auto" w:fill="FFFFFF"/>
        </w:rPr>
        <w:t xml:space="preserve"> </w:t>
      </w:r>
      <w:r w:rsidRPr="00FA0056">
        <w:rPr>
          <w:rFonts w:ascii="Bookman Old Style" w:hAnsi="Bookman Old Style" w:cs="Courier New"/>
          <w:b/>
          <w:shd w:val="clear" w:color="auto" w:fill="FFFFFF"/>
        </w:rPr>
        <w:t>de la Adm</w:t>
      </w:r>
      <w:r w:rsidR="00702810">
        <w:rPr>
          <w:rFonts w:ascii="Bookman Old Style" w:hAnsi="Bookman Old Style" w:cs="Courier New"/>
          <w:b/>
          <w:shd w:val="clear" w:color="auto" w:fill="FFFFFF"/>
        </w:rPr>
        <w:t>inistración Pública Estatal, compareciendo un funcionario por sesión</w:t>
      </w:r>
      <w:r w:rsidR="00A1432E">
        <w:rPr>
          <w:rFonts w:ascii="Bookman Old Style" w:hAnsi="Bookman Old Style" w:cs="Courier New"/>
          <w:shd w:val="clear" w:color="auto" w:fill="FFFFFF"/>
        </w:rPr>
        <w:t xml:space="preserve">; </w:t>
      </w:r>
      <w:r w:rsidR="00A1432E" w:rsidRPr="00A1432E">
        <w:rPr>
          <w:rFonts w:ascii="Bookman Old Style" w:hAnsi="Bookman Old Style" w:cs="Courier New"/>
          <w:b/>
          <w:shd w:val="clear" w:color="auto" w:fill="FFFFFF"/>
        </w:rPr>
        <w:t>los funcionarios para la exposición de sus compare</w:t>
      </w:r>
      <w:bookmarkStart w:id="5" w:name="_GoBack"/>
      <w:bookmarkEnd w:id="5"/>
      <w:r w:rsidR="00A1432E" w:rsidRPr="00A1432E">
        <w:rPr>
          <w:rFonts w:ascii="Bookman Old Style" w:hAnsi="Bookman Old Style" w:cs="Courier New"/>
          <w:b/>
          <w:shd w:val="clear" w:color="auto" w:fill="FFFFFF"/>
        </w:rPr>
        <w:t>cencias podrán hacer uso de aparatos multimedia sin que estos sustituyan la explicación del informe.</w:t>
      </w:r>
      <w:r w:rsidR="00A1432E">
        <w:rPr>
          <w:rFonts w:ascii="Bookman Old Style" w:hAnsi="Bookman Old Style" w:cs="Courier New"/>
          <w:shd w:val="clear" w:color="auto" w:fill="FFFFFF"/>
        </w:rPr>
        <w:t xml:space="preserve"> A</w:t>
      </w:r>
      <w:r w:rsidRPr="00FA0056">
        <w:rPr>
          <w:rFonts w:ascii="Bookman Old Style" w:hAnsi="Bookman Old Style" w:cs="Courier New"/>
          <w:shd w:val="clear" w:color="auto" w:fill="FFFFFF"/>
        </w:rPr>
        <w:t>simismo, los diputados durante el tiempo que se realicen las comparecencias, podrán formular preg</w:t>
      </w:r>
      <w:r w:rsidR="00702810">
        <w:rPr>
          <w:rFonts w:ascii="Bookman Old Style" w:hAnsi="Bookman Old Style" w:cs="Courier New"/>
          <w:shd w:val="clear" w:color="auto" w:fill="FFFFFF"/>
        </w:rPr>
        <w:t xml:space="preserve">untas derivadas de las mismas </w:t>
      </w:r>
      <w:r w:rsidR="00702810" w:rsidRPr="00702810">
        <w:rPr>
          <w:rFonts w:ascii="Bookman Old Style" w:hAnsi="Bookman Old Style" w:cs="Courier New"/>
          <w:b/>
          <w:shd w:val="clear" w:color="auto" w:fill="FFFFFF"/>
        </w:rPr>
        <w:t xml:space="preserve">y, en general, de los actos realizados por la administración </w:t>
      </w:r>
      <w:r w:rsidR="00702810">
        <w:rPr>
          <w:rFonts w:ascii="Bookman Old Style" w:hAnsi="Bookman Old Style" w:cs="Courier New"/>
          <w:b/>
          <w:shd w:val="clear" w:color="auto" w:fill="FFFFFF"/>
        </w:rPr>
        <w:t xml:space="preserve">pública </w:t>
      </w:r>
      <w:r w:rsidR="00702810" w:rsidRPr="00702810">
        <w:rPr>
          <w:rFonts w:ascii="Bookman Old Style" w:hAnsi="Bookman Old Style" w:cs="Courier New"/>
          <w:b/>
          <w:shd w:val="clear" w:color="auto" w:fill="FFFFFF"/>
        </w:rPr>
        <w:t>en el año que se informa</w:t>
      </w:r>
      <w:r w:rsidR="00702810">
        <w:rPr>
          <w:rFonts w:ascii="Bookman Old Style" w:hAnsi="Bookman Old Style" w:cs="Courier New"/>
          <w:shd w:val="clear" w:color="auto" w:fill="FFFFFF"/>
        </w:rPr>
        <w:t>;</w:t>
      </w:r>
      <w:r w:rsidRPr="00FA0056">
        <w:rPr>
          <w:rFonts w:ascii="Bookman Old Style" w:hAnsi="Bookman Old Style" w:cs="Courier New"/>
          <w:shd w:val="clear" w:color="auto" w:fill="FFFFFF"/>
        </w:rPr>
        <w:t xml:space="preserve"> una vez realizadas las preguntas, cada una de </w:t>
      </w:r>
      <w:r w:rsidRPr="00FA0056">
        <w:rPr>
          <w:rFonts w:ascii="Bookman Old Style" w:hAnsi="Bookman Old Style" w:cs="Courier New"/>
          <w:shd w:val="clear" w:color="auto" w:fill="FFFFFF"/>
        </w:rPr>
        <w:lastRenderedPageBreak/>
        <w:t>ellas deberá ser contestada con objetividad verbal y documental por los funcionarios respectivos</w:t>
      </w:r>
      <w:r w:rsidR="003E4081">
        <w:rPr>
          <w:rFonts w:ascii="Bookman Old Style" w:hAnsi="Bookman Old Style" w:cs="Courier New"/>
          <w:shd w:val="clear" w:color="auto" w:fill="FFFFFF"/>
        </w:rPr>
        <w:t xml:space="preserve"> </w:t>
      </w:r>
      <w:r w:rsidR="003E4081" w:rsidRPr="003E4081">
        <w:rPr>
          <w:rFonts w:ascii="Bookman Old Style" w:hAnsi="Bookman Old Style" w:cs="Courier New"/>
          <w:b/>
          <w:shd w:val="clear" w:color="auto" w:fill="FFFFFF"/>
        </w:rPr>
        <w:t>sin limitación de ningún tipo y la comparecencia no podrá darse por concluida hasta que no se responda la totalidad de las preguntas planteadas</w:t>
      </w:r>
      <w:r w:rsidRPr="00FA0056">
        <w:rPr>
          <w:rFonts w:ascii="Bookman Old Style" w:hAnsi="Bookman Old Style" w:cs="Courier New"/>
          <w:shd w:val="clear" w:color="auto" w:fill="FFFFFF"/>
        </w:rPr>
        <w:t xml:space="preserve">. Los funcionarios públicos que comparezcan con motivo del informe deberán permanecer hasta la conclusión del mismo. </w:t>
      </w:r>
    </w:p>
    <w:p w:rsidR="00F31E0A" w:rsidRDefault="00F31E0A" w:rsidP="00F31E0A">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shd w:val="clear" w:color="auto" w:fill="FFFFFF"/>
        </w:rPr>
        <w:t xml:space="preserve">… </w:t>
      </w:r>
    </w:p>
    <w:p w:rsidR="00443C88" w:rsidRDefault="00F31E0A" w:rsidP="00F31E0A">
      <w:pPr>
        <w:pStyle w:val="NormalWeb"/>
        <w:shd w:val="clear" w:color="auto" w:fill="FFFFFF"/>
        <w:spacing w:after="390"/>
        <w:jc w:val="both"/>
        <w:textAlignment w:val="baseline"/>
        <w:rPr>
          <w:rFonts w:ascii="Bookman Old Style" w:hAnsi="Bookman Old Style" w:cs="Courier New"/>
          <w:shd w:val="clear" w:color="auto" w:fill="FFFFFF"/>
        </w:rPr>
      </w:pPr>
      <w:r>
        <w:rPr>
          <w:rFonts w:ascii="Bookman Old Style" w:hAnsi="Bookman Old Style" w:cs="Courier New"/>
          <w:shd w:val="clear" w:color="auto" w:fill="FFFFFF"/>
        </w:rPr>
        <w:t xml:space="preserve">… </w:t>
      </w:r>
    </w:p>
    <w:p w:rsidR="00F31E0A" w:rsidRPr="00FA0056" w:rsidRDefault="00F31E0A" w:rsidP="00F31E0A">
      <w:pPr>
        <w:pStyle w:val="NormalWeb"/>
        <w:shd w:val="clear" w:color="auto" w:fill="FFFFFF"/>
        <w:spacing w:after="390"/>
        <w:jc w:val="both"/>
        <w:textAlignment w:val="baseline"/>
        <w:rPr>
          <w:rFonts w:ascii="Bookman Old Style" w:hAnsi="Bookman Old Style" w:cs="Courier New"/>
          <w:shd w:val="clear" w:color="auto" w:fill="FFFFFF"/>
        </w:rPr>
      </w:pPr>
      <w:r>
        <w:rPr>
          <w:rFonts w:ascii="Bookman Old Style" w:hAnsi="Bookman Old Style" w:cs="Courier New"/>
          <w:shd w:val="clear" w:color="auto" w:fill="FFFFFF"/>
        </w:rPr>
        <w:t>…</w:t>
      </w:r>
    </w:p>
    <w:p w:rsidR="008B13BF" w:rsidRPr="00FA0056" w:rsidRDefault="008B13BF" w:rsidP="008B13BF">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Segundo</w:t>
      </w:r>
      <w:r w:rsidRPr="00FA0056">
        <w:rPr>
          <w:rFonts w:ascii="Bookman Old Style" w:hAnsi="Bookman Old Style" w:cs="Courier New"/>
          <w:b/>
          <w:shd w:val="clear" w:color="auto" w:fill="FFFFFF"/>
        </w:rPr>
        <w:t>:</w:t>
      </w:r>
      <w:r w:rsidRPr="00FA0056">
        <w:rPr>
          <w:rFonts w:ascii="Bookman Old Style" w:hAnsi="Bookman Old Style" w:cs="Courier New"/>
          <w:shd w:val="clear" w:color="auto" w:fill="FFFFFF"/>
        </w:rPr>
        <w:t xml:space="preserve"> Se </w:t>
      </w:r>
      <w:r>
        <w:rPr>
          <w:rFonts w:ascii="Bookman Old Style" w:hAnsi="Bookman Old Style" w:cs="Courier New"/>
          <w:shd w:val="clear" w:color="auto" w:fill="FFFFFF"/>
        </w:rPr>
        <w:t>r</w:t>
      </w:r>
      <w:r>
        <w:rPr>
          <w:rFonts w:ascii="Bookman Old Style" w:hAnsi="Bookman Old Style" w:cs="Courier New"/>
          <w:shd w:val="clear" w:color="auto" w:fill="FFFFFF"/>
        </w:rPr>
        <w:t>eforman los</w:t>
      </w:r>
      <w:r>
        <w:rPr>
          <w:rFonts w:ascii="Bookman Old Style" w:hAnsi="Bookman Old Style" w:cs="Courier New"/>
          <w:shd w:val="clear" w:color="auto" w:fill="FFFFFF"/>
        </w:rPr>
        <w:t xml:space="preserve"> artículo</w:t>
      </w:r>
      <w:r>
        <w:rPr>
          <w:rFonts w:ascii="Bookman Old Style" w:hAnsi="Bookman Old Style" w:cs="Courier New"/>
          <w:shd w:val="clear" w:color="auto" w:fill="FFFFFF"/>
        </w:rPr>
        <w:t>s</w:t>
      </w:r>
      <w:r w:rsidR="005D60F1">
        <w:rPr>
          <w:rFonts w:ascii="Bookman Old Style" w:hAnsi="Bookman Old Style" w:cs="Courier New"/>
          <w:shd w:val="clear" w:color="auto" w:fill="FFFFFF"/>
        </w:rPr>
        <w:t xml:space="preserve"> 2, 9 y se le adiciona un párrafo al artículo 16</w:t>
      </w:r>
      <w:r>
        <w:rPr>
          <w:rFonts w:ascii="Bookman Old Style" w:hAnsi="Bookman Old Style" w:cs="Courier New"/>
          <w:shd w:val="clear" w:color="auto" w:fill="FFFFFF"/>
        </w:rPr>
        <w:t xml:space="preserve"> de </w:t>
      </w:r>
      <w:r>
        <w:rPr>
          <w:rFonts w:ascii="Bookman Old Style" w:hAnsi="Bookman Old Style" w:cs="Times"/>
          <w:color w:val="000000"/>
        </w:rPr>
        <w:t>la Ley Reglamentaria del Artículo 28 de la Constitución Política del Estado de Yucatán que Regula el Desahogo de la Glosa del Informe de Gobierno del Titular del Poder Ejecutivo del Estado</w:t>
      </w:r>
      <w:r w:rsidR="00617817">
        <w:rPr>
          <w:rFonts w:ascii="Bookman Old Style" w:hAnsi="Bookman Old Style" w:cs="Times"/>
          <w:color w:val="000000"/>
        </w:rPr>
        <w:t>, para quedar como sigue:</w:t>
      </w:r>
    </w:p>
    <w:p w:rsidR="005D60F1" w:rsidRDefault="005D60F1" w:rsidP="005D60F1">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D60F1">
        <w:rPr>
          <w:rFonts w:ascii="Bookman Old Style" w:hAnsi="Bookman Old Style" w:cs="Courier New"/>
          <w:shd w:val="clear" w:color="auto" w:fill="FFFFFF"/>
        </w:rPr>
        <w:t xml:space="preserve">Artículo 2. La o el titular del Poder Ejecutivo del Estado, por mandato de la constitución estatal, tiene la obligación de presentar anualmente ante el congreso del Estado </w:t>
      </w:r>
      <w:r>
        <w:rPr>
          <w:rFonts w:ascii="Bookman Old Style" w:hAnsi="Bookman Old Style" w:cs="Courier New"/>
          <w:b/>
          <w:shd w:val="clear" w:color="auto" w:fill="FFFFFF"/>
        </w:rPr>
        <w:t>en</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sesión solemne</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el primer día del mes de febrero de cada año</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un informe oral ante los miembros del Congreso</w:t>
      </w:r>
      <w:r>
        <w:rPr>
          <w:rFonts w:ascii="Bookman Old Style" w:hAnsi="Bookman Old Style" w:cs="Courier New"/>
          <w:shd w:val="clear" w:color="auto" w:fill="FFFFFF"/>
        </w:rPr>
        <w:t xml:space="preserve">, </w:t>
      </w:r>
      <w:r w:rsidRPr="00FA0056">
        <w:rPr>
          <w:rFonts w:ascii="Bookman Old Style" w:hAnsi="Bookman Old Style" w:cs="Courier New"/>
          <w:shd w:val="clear" w:color="auto" w:fill="FFFFFF"/>
        </w:rPr>
        <w:t>p</w:t>
      </w:r>
      <w:r>
        <w:rPr>
          <w:rFonts w:ascii="Bookman Old Style" w:hAnsi="Bookman Old Style" w:cs="Courier New"/>
          <w:shd w:val="clear" w:color="auto" w:fill="FFFFFF"/>
        </w:rPr>
        <w:t>or escrito y en formato digital.</w:t>
      </w:r>
      <w:r w:rsidRPr="005D60F1">
        <w:rPr>
          <w:rFonts w:ascii="Bookman Old Style" w:hAnsi="Bookman Old Style" w:cs="Courier New"/>
          <w:shd w:val="clear" w:color="auto" w:fill="FFFFFF"/>
        </w:rPr>
        <w:t xml:space="preserve"> Las diputadas y diputados en ejercicio de su función conferida, deberán recibir y analizar detalladamente el contenido del documento.</w:t>
      </w:r>
      <w:r w:rsidRPr="005D60F1">
        <w:rPr>
          <w:rFonts w:ascii="Bookman Old Style" w:hAnsi="Bookman Old Style" w:cs="Courier New"/>
          <w:shd w:val="clear" w:color="auto" w:fill="FFFFFF"/>
        </w:rPr>
        <w:br/>
      </w:r>
      <w:r w:rsidRPr="005D60F1">
        <w:rPr>
          <w:rFonts w:ascii="Bookman Old Style" w:hAnsi="Bookman Old Style" w:cs="Courier New"/>
          <w:shd w:val="clear" w:color="auto" w:fill="FFFFFF"/>
        </w:rPr>
        <w:br/>
        <w:t xml:space="preserve">Para tal efecto, se deberá iniciar con el procedimiento previsto en esta ley para el desahogo de la glosa del informe de gobierno, por lo que deberán comparecer </w:t>
      </w:r>
      <w:r>
        <w:rPr>
          <w:rFonts w:ascii="Bookman Old Style" w:hAnsi="Bookman Old Style" w:cs="Courier New"/>
          <w:b/>
          <w:shd w:val="clear" w:color="auto" w:fill="FFFFFF"/>
        </w:rPr>
        <w:t>todos los titulares de las Secretarias</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de la Administración Pública Estatal, compareciendo un funcionario por sesión</w:t>
      </w:r>
      <w:r w:rsidRPr="005D60F1">
        <w:rPr>
          <w:rFonts w:ascii="Bookman Old Style" w:hAnsi="Bookman Old Style" w:cs="Courier New"/>
          <w:shd w:val="clear" w:color="auto" w:fill="FFFFFF"/>
        </w:rPr>
        <w:t>, para que asistan ante el pleno del Congreso del Estado a contestar cada una de las</w:t>
      </w:r>
      <w:r w:rsidR="0002085C">
        <w:rPr>
          <w:rFonts w:ascii="Bookman Old Style" w:hAnsi="Bookman Old Style" w:cs="Courier New"/>
          <w:shd w:val="clear" w:color="auto" w:fill="FFFFFF"/>
        </w:rPr>
        <w:t xml:space="preserve"> dudas u observaciones que las d</w:t>
      </w:r>
      <w:r w:rsidRPr="005D60F1">
        <w:rPr>
          <w:rFonts w:ascii="Bookman Old Style" w:hAnsi="Bookman Old Style" w:cs="Courier New"/>
          <w:shd w:val="clear" w:color="auto" w:fill="FFFFFF"/>
        </w:rPr>
        <w:t xml:space="preserve">iputadas y diputados tengan respecto al </w:t>
      </w:r>
      <w:r w:rsidRPr="005D60F1">
        <w:rPr>
          <w:rFonts w:ascii="Bookman Old Style" w:hAnsi="Bookman Old Style" w:cs="Courier New"/>
          <w:shd w:val="clear" w:color="auto" w:fill="FFFFFF"/>
        </w:rPr>
        <w:lastRenderedPageBreak/>
        <w:t>informe de gobierno</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y, en general, de los actos realizados por la administración pública en el año que se informa</w:t>
      </w:r>
      <w:r>
        <w:rPr>
          <w:rFonts w:ascii="Bookman Old Style" w:hAnsi="Bookman Old Style" w:cs="Courier New"/>
          <w:b/>
          <w:shd w:val="clear" w:color="auto" w:fill="FFFFFF"/>
        </w:rPr>
        <w:t>.</w:t>
      </w:r>
      <w:r w:rsidR="0002085C">
        <w:rPr>
          <w:rFonts w:ascii="Bookman Old Style" w:hAnsi="Bookman Old Style" w:cs="Courier New"/>
          <w:shd w:val="clear" w:color="auto" w:fill="FFFFFF"/>
        </w:rPr>
        <w:t xml:space="preserve"> </w:t>
      </w:r>
      <w:r w:rsidR="0002085C" w:rsidRPr="0002085C">
        <w:rPr>
          <w:rFonts w:ascii="Bookman Old Style" w:hAnsi="Bookman Old Style" w:cs="Courier New"/>
          <w:b/>
          <w:shd w:val="clear" w:color="auto" w:fill="FFFFFF"/>
        </w:rPr>
        <w:t>Las preguntas</w:t>
      </w:r>
      <w:r w:rsidR="0002085C">
        <w:rPr>
          <w:rFonts w:ascii="Bookman Old Style" w:hAnsi="Bookman Old Style" w:cs="Courier New"/>
          <w:shd w:val="clear" w:color="auto" w:fill="FFFFFF"/>
        </w:rPr>
        <w:t xml:space="preserve"> deberán</w:t>
      </w:r>
      <w:r>
        <w:rPr>
          <w:rFonts w:ascii="Bookman Old Style" w:hAnsi="Bookman Old Style" w:cs="Courier New"/>
          <w:shd w:val="clear" w:color="auto" w:fill="FFFFFF"/>
        </w:rPr>
        <w:t xml:space="preserve"> ser contestada</w:t>
      </w:r>
      <w:r w:rsidR="0002085C">
        <w:rPr>
          <w:rFonts w:ascii="Bookman Old Style" w:hAnsi="Bookman Old Style" w:cs="Courier New"/>
          <w:shd w:val="clear" w:color="auto" w:fill="FFFFFF"/>
        </w:rPr>
        <w:t>s</w:t>
      </w:r>
      <w:r>
        <w:rPr>
          <w:rFonts w:ascii="Bookman Old Style" w:hAnsi="Bookman Old Style" w:cs="Courier New"/>
          <w:shd w:val="clear" w:color="auto" w:fill="FFFFFF"/>
        </w:rPr>
        <w:t xml:space="preserve"> con objetividad verbal y documental por los funcionarios respectivos</w:t>
      </w:r>
      <w:r w:rsidR="0002085C">
        <w:rPr>
          <w:rFonts w:ascii="Bookman Old Style" w:hAnsi="Bookman Old Style" w:cs="Courier New"/>
          <w:shd w:val="clear" w:color="auto" w:fill="FFFFFF"/>
        </w:rPr>
        <w:t xml:space="preserve"> </w:t>
      </w:r>
      <w:r w:rsidR="0002085C">
        <w:rPr>
          <w:rFonts w:ascii="Bookman Old Style" w:hAnsi="Bookman Old Style" w:cs="Courier New"/>
          <w:b/>
          <w:shd w:val="clear" w:color="auto" w:fill="FFFFFF"/>
        </w:rPr>
        <w:t>sin limitación alguna,</w:t>
      </w:r>
      <w:r>
        <w:rPr>
          <w:rFonts w:ascii="Bookman Old Style" w:hAnsi="Bookman Old Style" w:cs="Courier New"/>
          <w:b/>
          <w:shd w:val="clear" w:color="auto" w:fill="FFFFFF"/>
        </w:rPr>
        <w:t xml:space="preserve"> y la comparecencia no podrá </w:t>
      </w:r>
      <w:r w:rsidR="0002085C">
        <w:rPr>
          <w:rFonts w:ascii="Bookman Old Style" w:hAnsi="Bookman Old Style" w:cs="Courier New"/>
          <w:b/>
          <w:shd w:val="clear" w:color="auto" w:fill="FFFFFF"/>
        </w:rPr>
        <w:t>darse por concluida hasta que</w:t>
      </w:r>
      <w:r>
        <w:rPr>
          <w:rFonts w:ascii="Bookman Old Style" w:hAnsi="Bookman Old Style" w:cs="Courier New"/>
          <w:b/>
          <w:shd w:val="clear" w:color="auto" w:fill="FFFFFF"/>
        </w:rPr>
        <w:t xml:space="preserve"> se responda la totalidad de las preguntas planteadas</w:t>
      </w:r>
      <w:r>
        <w:rPr>
          <w:rFonts w:ascii="Bookman Old Style" w:hAnsi="Bookman Old Style" w:cs="Courier New"/>
          <w:shd w:val="clear" w:color="auto" w:fill="FFFFFF"/>
        </w:rPr>
        <w:t xml:space="preserve">. Los funcionarios públicos que comparezcan con motivo del informe deberán permanecer hasta la conclusión del mismo. </w:t>
      </w:r>
    </w:p>
    <w:p w:rsidR="005D60F1" w:rsidRDefault="0002085C" w:rsidP="00FA0056">
      <w:pPr>
        <w:pStyle w:val="NormalWeb"/>
        <w:shd w:val="clear" w:color="auto" w:fill="FFFFFF"/>
        <w:spacing w:after="390" w:line="360" w:lineRule="auto"/>
        <w:jc w:val="both"/>
        <w:textAlignment w:val="baseline"/>
        <w:rPr>
          <w:rFonts w:ascii="Bookman Old Style" w:hAnsi="Bookman Old Style" w:cs="Courier New"/>
          <w:b/>
          <w:shd w:val="clear" w:color="auto" w:fill="FFFFFF"/>
        </w:rPr>
      </w:pPr>
      <w:r w:rsidRPr="0002085C">
        <w:rPr>
          <w:rFonts w:ascii="Bookman Old Style" w:hAnsi="Bookman Old Style" w:cs="Courier New"/>
          <w:shd w:val="clear" w:color="auto" w:fill="FFFFFF"/>
        </w:rPr>
        <w:t xml:space="preserve">Artículo 9. El procedimiento del análisis de la glosa del informe se desarrollará ante el pleno del Congreso con la presencia de </w:t>
      </w:r>
      <w:r>
        <w:rPr>
          <w:rFonts w:ascii="Bookman Old Style" w:hAnsi="Bookman Old Style" w:cs="Courier New"/>
          <w:b/>
          <w:shd w:val="clear" w:color="auto" w:fill="FFFFFF"/>
        </w:rPr>
        <w:t>todos los titulares de las Secretarias</w:t>
      </w:r>
      <w:r>
        <w:rPr>
          <w:rFonts w:ascii="Bookman Old Style" w:hAnsi="Bookman Old Style" w:cs="Courier New"/>
          <w:shd w:val="clear" w:color="auto" w:fill="FFFFFF"/>
        </w:rPr>
        <w:t xml:space="preserve"> </w:t>
      </w:r>
      <w:r>
        <w:rPr>
          <w:rFonts w:ascii="Bookman Old Style" w:hAnsi="Bookman Old Style" w:cs="Courier New"/>
          <w:b/>
          <w:shd w:val="clear" w:color="auto" w:fill="FFFFFF"/>
        </w:rPr>
        <w:t>de la Administración Pública Estatal, compareciendo un funcionario por sesión</w:t>
      </w:r>
      <w:r w:rsidR="00617817">
        <w:rPr>
          <w:rFonts w:ascii="Bookman Old Style" w:hAnsi="Bookman Old Style" w:cs="Courier New"/>
          <w:b/>
          <w:shd w:val="clear" w:color="auto" w:fill="FFFFFF"/>
        </w:rPr>
        <w:t xml:space="preserve">, </w:t>
      </w:r>
      <w:r w:rsidR="00617817">
        <w:rPr>
          <w:rFonts w:ascii="Bookman Old Style" w:hAnsi="Bookman Old Style" w:cs="Courier New"/>
          <w:b/>
          <w:shd w:val="clear" w:color="auto" w:fill="FFFFFF"/>
        </w:rPr>
        <w:t>pudiendo</w:t>
      </w:r>
      <w:r w:rsidR="00617817" w:rsidRPr="00A1432E">
        <w:rPr>
          <w:rFonts w:ascii="Bookman Old Style" w:hAnsi="Bookman Old Style" w:cs="Courier New"/>
          <w:b/>
          <w:shd w:val="clear" w:color="auto" w:fill="FFFFFF"/>
        </w:rPr>
        <w:t xml:space="preserve"> </w:t>
      </w:r>
      <w:r w:rsidR="00617817">
        <w:rPr>
          <w:rFonts w:ascii="Bookman Old Style" w:hAnsi="Bookman Old Style" w:cs="Courier New"/>
          <w:b/>
          <w:shd w:val="clear" w:color="auto" w:fill="FFFFFF"/>
        </w:rPr>
        <w:t xml:space="preserve">hacer </w:t>
      </w:r>
      <w:r w:rsidR="00617817" w:rsidRPr="00A1432E">
        <w:rPr>
          <w:rFonts w:ascii="Bookman Old Style" w:hAnsi="Bookman Old Style" w:cs="Courier New"/>
          <w:b/>
          <w:shd w:val="clear" w:color="auto" w:fill="FFFFFF"/>
        </w:rPr>
        <w:t>uso de aparatos multimedia sin que estos sustituyan la explicación del informe.</w:t>
      </w:r>
    </w:p>
    <w:p w:rsidR="0002085C" w:rsidRPr="00FA0056" w:rsidRDefault="0002085C" w:rsidP="00FA0056">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02085C">
        <w:rPr>
          <w:rFonts w:ascii="Bookman Old Style" w:hAnsi="Bookman Old Style" w:cs="Courier New"/>
          <w:shd w:val="clear" w:color="auto" w:fill="FFFFFF"/>
        </w:rPr>
        <w:t>Artículo 16. Las diputados y diputados, al término de las presentaciones de las y los funcionarios comparecientes, tendrán la atribución de formular a los comparecientes preguntas concisas y breves, para tal efecto contará cada diputada o diputado con hasta 5 minutos para efectuarlas, dichas preguntas deberán ser objeto de respuesta directa, co</w:t>
      </w:r>
      <w:r w:rsidR="002E649C">
        <w:rPr>
          <w:rFonts w:ascii="Bookman Old Style" w:hAnsi="Bookman Old Style" w:cs="Courier New"/>
          <w:shd w:val="clear" w:color="auto" w:fill="FFFFFF"/>
        </w:rPr>
        <w:t xml:space="preserve">ncreta, y en su caso documental </w:t>
      </w:r>
      <w:r w:rsidRPr="0002085C">
        <w:rPr>
          <w:rFonts w:ascii="Bookman Old Style" w:hAnsi="Bookman Old Style" w:cs="Courier New"/>
          <w:shd w:val="clear" w:color="auto" w:fill="FFFFFF"/>
        </w:rPr>
        <w:t>por el compareciente.</w:t>
      </w:r>
      <w:r w:rsidRPr="0002085C">
        <w:rPr>
          <w:rFonts w:ascii="Bookman Old Style" w:hAnsi="Bookman Old Style" w:cs="Courier New"/>
          <w:shd w:val="clear" w:color="auto" w:fill="FFFFFF"/>
        </w:rPr>
        <w:br/>
      </w:r>
      <w:r w:rsidRPr="0002085C">
        <w:rPr>
          <w:rFonts w:ascii="Bookman Old Style" w:hAnsi="Bookman Old Style" w:cs="Courier New"/>
          <w:shd w:val="clear" w:color="auto" w:fill="FFFFFF"/>
        </w:rPr>
        <w:br/>
        <w:t>También podrán haber interpelaciones, previa autorización de la o el moderador, mediante las cuales la o el legislador externe su opinión, a la que no está obligada a responder la o el compareciente.</w:t>
      </w:r>
    </w:p>
    <w:p w:rsidR="0002085C" w:rsidRDefault="0002085C" w:rsidP="0002085C">
      <w:pPr>
        <w:pStyle w:val="NormalWeb"/>
        <w:shd w:val="clear" w:color="auto" w:fill="FFFFFF"/>
        <w:spacing w:after="390" w:line="360" w:lineRule="auto"/>
        <w:jc w:val="both"/>
        <w:textAlignment w:val="baseline"/>
        <w:rPr>
          <w:rFonts w:ascii="Bookman Old Style" w:hAnsi="Bookman Old Style" w:cs="Courier New"/>
          <w:b/>
          <w:shd w:val="clear" w:color="auto" w:fill="FFFFFF"/>
        </w:rPr>
      </w:pPr>
      <w:r>
        <w:rPr>
          <w:rFonts w:ascii="Bookman Old Style" w:hAnsi="Bookman Old Style" w:cs="Courier New"/>
          <w:b/>
          <w:shd w:val="clear" w:color="auto" w:fill="FFFFFF"/>
        </w:rPr>
        <w:t>L</w:t>
      </w:r>
      <w:r w:rsidRPr="0002085C">
        <w:rPr>
          <w:rFonts w:ascii="Bookman Old Style" w:hAnsi="Bookman Old Style" w:cs="Courier New"/>
          <w:b/>
          <w:shd w:val="clear" w:color="auto" w:fill="FFFFFF"/>
        </w:rPr>
        <w:t xml:space="preserve">as </w:t>
      </w:r>
      <w:r>
        <w:rPr>
          <w:rFonts w:ascii="Bookman Old Style" w:hAnsi="Bookman Old Style" w:cs="Courier New"/>
          <w:b/>
          <w:shd w:val="clear" w:color="auto" w:fill="FFFFFF"/>
        </w:rPr>
        <w:t xml:space="preserve">preguntas, </w:t>
      </w:r>
      <w:r w:rsidRPr="0002085C">
        <w:rPr>
          <w:rFonts w:ascii="Bookman Old Style" w:hAnsi="Bookman Old Style" w:cs="Courier New"/>
          <w:b/>
          <w:shd w:val="clear" w:color="auto" w:fill="FFFFFF"/>
        </w:rPr>
        <w:t xml:space="preserve">dudas u observaciones que las diputadas y diputados tengan </w:t>
      </w:r>
      <w:r w:rsidR="00F31E0A">
        <w:rPr>
          <w:rFonts w:ascii="Bookman Old Style" w:hAnsi="Bookman Old Style" w:cs="Courier New"/>
          <w:b/>
          <w:shd w:val="clear" w:color="auto" w:fill="FFFFFF"/>
        </w:rPr>
        <w:t xml:space="preserve">podrán ser </w:t>
      </w:r>
      <w:r w:rsidRPr="0002085C">
        <w:rPr>
          <w:rFonts w:ascii="Bookman Old Style" w:hAnsi="Bookman Old Style" w:cs="Courier New"/>
          <w:b/>
          <w:shd w:val="clear" w:color="auto" w:fill="FFFFFF"/>
        </w:rPr>
        <w:t xml:space="preserve">respecto al informe de gobierno y, en general, de los actos realizados por la administración pública en el año que se informa. Las preguntas deberán ser contestadas con objetividad verbal y documental por los funcionarios respectivos sin limitación alguna, y </w:t>
      </w:r>
      <w:r w:rsidRPr="0002085C">
        <w:rPr>
          <w:rFonts w:ascii="Bookman Old Style" w:hAnsi="Bookman Old Style" w:cs="Courier New"/>
          <w:b/>
          <w:shd w:val="clear" w:color="auto" w:fill="FFFFFF"/>
        </w:rPr>
        <w:lastRenderedPageBreak/>
        <w:t xml:space="preserve">la comparecencia no podrá darse por concluida hasta que se responda la totalidad de las preguntas planteadas. </w:t>
      </w:r>
    </w:p>
    <w:p w:rsidR="00312E64" w:rsidRPr="00FA0056" w:rsidRDefault="0002085C" w:rsidP="0002085C">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02085C">
        <w:rPr>
          <w:rFonts w:ascii="Bookman Old Style" w:hAnsi="Bookman Old Style" w:cs="Courier New"/>
          <w:b/>
          <w:shd w:val="clear" w:color="auto" w:fill="FFFFFF"/>
        </w:rPr>
        <w:t>Los funcionarios públicos que comparezcan con motivo del informe deberán permanecer hasta la conclusión del mismo</w:t>
      </w:r>
      <w:r>
        <w:rPr>
          <w:rFonts w:ascii="Bookman Old Style" w:hAnsi="Bookman Old Style" w:cs="Courier New"/>
          <w:shd w:val="clear" w:color="auto" w:fill="FFFFFF"/>
        </w:rPr>
        <w:t xml:space="preserve">. </w:t>
      </w:r>
    </w:p>
    <w:p w:rsidR="000066A1" w:rsidRPr="00FA0056" w:rsidRDefault="000066A1" w:rsidP="0002085C">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FA0056">
        <w:rPr>
          <w:rFonts w:ascii="Bookman Old Style" w:hAnsi="Bookman Old Style" w:cs="Courier New"/>
          <w:b/>
          <w:shd w:val="clear" w:color="auto" w:fill="FFFFFF"/>
        </w:rPr>
        <w:t>TRANSITORIOS.</w:t>
      </w:r>
    </w:p>
    <w:p w:rsidR="002E649C" w:rsidRPr="002E649C" w:rsidRDefault="002E649C" w:rsidP="002E649C">
      <w:pPr>
        <w:pStyle w:val="NormalWeb"/>
        <w:spacing w:line="360" w:lineRule="auto"/>
        <w:jc w:val="both"/>
        <w:rPr>
          <w:rFonts w:ascii="Bookman Old Style" w:hAnsi="Bookman Old Style" w:cs="Courier New"/>
          <w:bCs/>
          <w:shd w:val="clear" w:color="auto" w:fill="FFFFFF"/>
        </w:rPr>
      </w:pPr>
      <w:r w:rsidRPr="002E649C">
        <w:rPr>
          <w:rFonts w:ascii="Bookman Old Style" w:hAnsi="Bookman Old Style" w:cs="Courier New"/>
          <w:b/>
          <w:bCs/>
          <w:shd w:val="clear" w:color="auto" w:fill="FFFFFF"/>
        </w:rPr>
        <w:t>Primero.-</w:t>
      </w:r>
      <w:r w:rsidRPr="002E649C">
        <w:rPr>
          <w:rFonts w:ascii="Bookman Old Style" w:hAnsi="Bookman Old Style" w:cs="Courier New"/>
          <w:bCs/>
          <w:shd w:val="clear" w:color="auto" w:fill="FFFFFF"/>
        </w:rPr>
        <w:t xml:space="preserve"> El presente decreto entrará en vigor al día siguiente de su publicación en el Diario Oficial del Gobierno del  Estado de Yucatán. </w:t>
      </w:r>
    </w:p>
    <w:p w:rsidR="002E649C" w:rsidRPr="002E649C" w:rsidRDefault="002E649C" w:rsidP="002E649C">
      <w:pPr>
        <w:pStyle w:val="NormalWeb"/>
        <w:spacing w:line="360" w:lineRule="auto"/>
        <w:jc w:val="both"/>
        <w:rPr>
          <w:rFonts w:ascii="Bookman Old Style" w:hAnsi="Bookman Old Style" w:cs="Courier New"/>
          <w:bCs/>
          <w:shd w:val="clear" w:color="auto" w:fill="FFFFFF"/>
        </w:rPr>
      </w:pPr>
      <w:r w:rsidRPr="002E649C">
        <w:rPr>
          <w:rFonts w:ascii="Bookman Old Style" w:hAnsi="Bookman Old Style" w:cs="Courier New"/>
          <w:b/>
          <w:bCs/>
          <w:shd w:val="clear" w:color="auto" w:fill="FFFFFF"/>
        </w:rPr>
        <w:t>Segundo.</w:t>
      </w:r>
      <w:r w:rsidRPr="002E649C">
        <w:rPr>
          <w:rFonts w:ascii="Bookman Old Style" w:hAnsi="Bookman Old Style" w:cs="Courier New"/>
          <w:bCs/>
          <w:shd w:val="clear" w:color="auto" w:fill="FFFFFF"/>
        </w:rPr>
        <w:t xml:space="preserve"> Se derogan las disposiciones de igual o menor jerarquía en lo que se opongan a lo establecido en este decreto.</w:t>
      </w:r>
    </w:p>
    <w:p w:rsidR="002E649C" w:rsidRPr="002E649C" w:rsidRDefault="002E649C" w:rsidP="002E649C">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2E649C">
        <w:rPr>
          <w:rFonts w:ascii="Bookman Old Style" w:hAnsi="Bookman Old Style" w:cs="Courier New"/>
          <w:bCs/>
          <w:shd w:val="clear" w:color="auto" w:fill="FFFFFF"/>
        </w:rPr>
        <w:t>Dado en la sala de sesiones del Pleno del H. Congr</w:t>
      </w:r>
      <w:r>
        <w:rPr>
          <w:rFonts w:ascii="Bookman Old Style" w:hAnsi="Bookman Old Style" w:cs="Courier New"/>
          <w:bCs/>
          <w:shd w:val="clear" w:color="auto" w:fill="FFFFFF"/>
        </w:rPr>
        <w:t>eso de Yucatán, a los once días del mes de febrero</w:t>
      </w:r>
      <w:r w:rsidRPr="002E649C">
        <w:rPr>
          <w:rFonts w:ascii="Bookman Old Style" w:hAnsi="Bookman Old Style" w:cs="Courier New"/>
          <w:bCs/>
          <w:shd w:val="clear" w:color="auto" w:fill="FFFFFF"/>
        </w:rPr>
        <w:t xml:space="preserve"> del</w:t>
      </w:r>
      <w:r>
        <w:rPr>
          <w:rFonts w:ascii="Bookman Old Style" w:hAnsi="Bookman Old Style" w:cs="Courier New"/>
          <w:bCs/>
          <w:shd w:val="clear" w:color="auto" w:fill="FFFFFF"/>
        </w:rPr>
        <w:t xml:space="preserve"> dos mil </w:t>
      </w:r>
      <w:r w:rsidR="00F31E0A">
        <w:rPr>
          <w:rFonts w:ascii="Bookman Old Style" w:hAnsi="Bookman Old Style" w:cs="Courier New"/>
          <w:bCs/>
          <w:shd w:val="clear" w:color="auto" w:fill="FFFFFF"/>
        </w:rPr>
        <w:t>veintidós</w:t>
      </w:r>
      <w:r w:rsidRPr="002E649C">
        <w:rPr>
          <w:rFonts w:ascii="Bookman Old Style" w:hAnsi="Bookman Old Style" w:cs="Courier New"/>
          <w:bCs/>
          <w:shd w:val="clear" w:color="auto" w:fill="FFFFFF"/>
        </w:rPr>
        <w:t>.</w:t>
      </w:r>
    </w:p>
    <w:p w:rsidR="000066A1" w:rsidRPr="00FA0056" w:rsidRDefault="000066A1" w:rsidP="002E649C">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FA0056">
        <w:rPr>
          <w:rFonts w:ascii="Bookman Old Style" w:hAnsi="Bookman Old Style" w:cs="Courier New"/>
          <w:b/>
          <w:shd w:val="clear" w:color="auto" w:fill="FFFFFF"/>
        </w:rPr>
        <w:t>ATENTAMENTE</w:t>
      </w:r>
    </w:p>
    <w:p w:rsidR="000066A1" w:rsidRPr="00FA0056" w:rsidRDefault="000066A1" w:rsidP="002E649C">
      <w:pPr>
        <w:pStyle w:val="NormalWeb"/>
        <w:shd w:val="clear" w:color="auto" w:fill="FFFFFF"/>
        <w:spacing w:after="390" w:line="360" w:lineRule="auto"/>
        <w:jc w:val="center"/>
        <w:textAlignment w:val="baseline"/>
        <w:rPr>
          <w:rFonts w:ascii="Bookman Old Style" w:hAnsi="Bookman Old Style" w:cs="Courier New"/>
          <w:b/>
          <w:shd w:val="clear" w:color="auto" w:fill="FFFFFF"/>
        </w:rPr>
      </w:pPr>
    </w:p>
    <w:p w:rsidR="000066A1" w:rsidRPr="00FA0056" w:rsidRDefault="000066A1" w:rsidP="002E649C">
      <w:pPr>
        <w:spacing w:after="0" w:line="360" w:lineRule="auto"/>
        <w:jc w:val="center"/>
        <w:rPr>
          <w:rFonts w:ascii="Bookman Old Style" w:eastAsia="Times New Roman" w:hAnsi="Bookman Old Style" w:cs="Courier New"/>
          <w:b/>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_________________</w:t>
      </w:r>
    </w:p>
    <w:p w:rsidR="000066A1" w:rsidRPr="00FA0056" w:rsidRDefault="000066A1" w:rsidP="002E649C">
      <w:pPr>
        <w:spacing w:after="0" w:line="360" w:lineRule="auto"/>
        <w:jc w:val="center"/>
        <w:rPr>
          <w:rFonts w:ascii="Bookman Old Style" w:eastAsia="Times New Roman" w:hAnsi="Bookman Old Style" w:cs="Courier New"/>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DR. RAFAEL ALEJANDRO ECHAZARRETA TORRES</w:t>
      </w:r>
    </w:p>
    <w:p w:rsidR="000066A1" w:rsidRPr="002E649C" w:rsidRDefault="000066A1" w:rsidP="002E649C">
      <w:pPr>
        <w:spacing w:after="0" w:line="360" w:lineRule="auto"/>
        <w:jc w:val="center"/>
        <w:rPr>
          <w:rFonts w:ascii="Bookman Old Style" w:eastAsia="Times New Roman" w:hAnsi="Bookman Old Style" w:cs="Courier New"/>
          <w:sz w:val="24"/>
          <w:szCs w:val="24"/>
          <w:shd w:val="clear" w:color="auto" w:fill="FFFFFF"/>
          <w:lang w:eastAsia="es-MX"/>
        </w:rPr>
      </w:pPr>
      <w:r w:rsidRPr="00FA0056">
        <w:rPr>
          <w:rFonts w:ascii="Bookman Old Style" w:eastAsia="Times New Roman" w:hAnsi="Bookman Old Style" w:cs="Courier New"/>
          <w:b/>
          <w:sz w:val="24"/>
          <w:szCs w:val="24"/>
          <w:shd w:val="clear" w:color="auto" w:fill="FFFFFF"/>
          <w:lang w:eastAsia="es-MX"/>
        </w:rPr>
        <w:t>DIPUTADO</w:t>
      </w:r>
    </w:p>
    <w:p w:rsidR="005900BE" w:rsidRPr="00FA0056" w:rsidRDefault="005900BE" w:rsidP="00FA0056">
      <w:pPr>
        <w:spacing w:line="360" w:lineRule="auto"/>
        <w:jc w:val="both"/>
        <w:rPr>
          <w:rFonts w:ascii="Bookman Old Style" w:hAnsi="Bookman Old Style"/>
          <w:sz w:val="24"/>
          <w:szCs w:val="24"/>
        </w:rPr>
      </w:pPr>
    </w:p>
    <w:sectPr w:rsidR="005900BE" w:rsidRPr="00FA0056" w:rsidSect="003C7E3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56" w:rsidRDefault="00FA0056" w:rsidP="00FA0056">
      <w:pPr>
        <w:spacing w:after="0" w:line="240" w:lineRule="auto"/>
      </w:pPr>
      <w:r>
        <w:separator/>
      </w:r>
    </w:p>
  </w:endnote>
  <w:endnote w:type="continuationSeparator" w:id="0">
    <w:p w:rsidR="00FA0056" w:rsidRDefault="00FA0056" w:rsidP="00FA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56" w:rsidRDefault="00FA00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E19ED" w:rsidRPr="00BE19ED">
      <w:rPr>
        <w:noProof/>
        <w:color w:val="323E4F" w:themeColor="text2" w:themeShade="BF"/>
        <w:sz w:val="24"/>
        <w:szCs w:val="24"/>
        <w:lang w:val="es-ES"/>
      </w:rPr>
      <w:t>9</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E19ED" w:rsidRPr="00BE19ED">
      <w:rPr>
        <w:noProof/>
        <w:color w:val="323E4F" w:themeColor="text2" w:themeShade="BF"/>
        <w:sz w:val="24"/>
        <w:szCs w:val="24"/>
        <w:lang w:val="es-ES"/>
      </w:rPr>
      <w:t>9</w:t>
    </w:r>
    <w:r>
      <w:rPr>
        <w:color w:val="323E4F" w:themeColor="text2" w:themeShade="BF"/>
        <w:sz w:val="24"/>
        <w:szCs w:val="24"/>
      </w:rPr>
      <w:fldChar w:fldCharType="end"/>
    </w:r>
  </w:p>
  <w:p w:rsidR="00FA0056" w:rsidRDefault="00FA0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56" w:rsidRDefault="00FA0056" w:rsidP="00FA0056">
      <w:pPr>
        <w:spacing w:after="0" w:line="240" w:lineRule="auto"/>
      </w:pPr>
      <w:r>
        <w:separator/>
      </w:r>
    </w:p>
  </w:footnote>
  <w:footnote w:type="continuationSeparator" w:id="0">
    <w:p w:rsidR="00FA0056" w:rsidRDefault="00FA0056" w:rsidP="00FA0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A1"/>
    <w:rsid w:val="000066A1"/>
    <w:rsid w:val="0002085C"/>
    <w:rsid w:val="000B248B"/>
    <w:rsid w:val="000F06FF"/>
    <w:rsid w:val="001B737B"/>
    <w:rsid w:val="00215934"/>
    <w:rsid w:val="002E4F4A"/>
    <w:rsid w:val="002E649C"/>
    <w:rsid w:val="00312E64"/>
    <w:rsid w:val="003A35F7"/>
    <w:rsid w:val="003E4081"/>
    <w:rsid w:val="003F4DFC"/>
    <w:rsid w:val="00443C88"/>
    <w:rsid w:val="005900BE"/>
    <w:rsid w:val="005D60F1"/>
    <w:rsid w:val="00617817"/>
    <w:rsid w:val="0066309D"/>
    <w:rsid w:val="006C3A4B"/>
    <w:rsid w:val="00702810"/>
    <w:rsid w:val="007718AE"/>
    <w:rsid w:val="008B13BF"/>
    <w:rsid w:val="00A12A4D"/>
    <w:rsid w:val="00A1432E"/>
    <w:rsid w:val="00AA002D"/>
    <w:rsid w:val="00B455F4"/>
    <w:rsid w:val="00BE19ED"/>
    <w:rsid w:val="00D13A42"/>
    <w:rsid w:val="00E22B6D"/>
    <w:rsid w:val="00F31E0A"/>
    <w:rsid w:val="00F77E2C"/>
    <w:rsid w:val="00FA0056"/>
    <w:rsid w:val="00FD4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E5A1C-94FB-4A15-BA4B-3C8188C4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B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66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15934"/>
    <w:rPr>
      <w:color w:val="0563C1" w:themeColor="hyperlink"/>
      <w:u w:val="single"/>
    </w:rPr>
  </w:style>
  <w:style w:type="paragraph" w:customStyle="1" w:styleId="centrar">
    <w:name w:val="centrar"/>
    <w:basedOn w:val="Normal"/>
    <w:rsid w:val="00B455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455F4"/>
  </w:style>
  <w:style w:type="character" w:customStyle="1" w:styleId="superscript">
    <w:name w:val="superscript"/>
    <w:basedOn w:val="Fuentedeprrafopredeter"/>
    <w:rsid w:val="00B455F4"/>
  </w:style>
  <w:style w:type="paragraph" w:customStyle="1" w:styleId="firmas">
    <w:name w:val="firmas"/>
    <w:basedOn w:val="Normal"/>
    <w:rsid w:val="00B455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B455F4"/>
  </w:style>
  <w:style w:type="paragraph" w:customStyle="1" w:styleId="derecha">
    <w:name w:val="derecha"/>
    <w:basedOn w:val="Normal"/>
    <w:rsid w:val="00B455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455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A0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056"/>
  </w:style>
  <w:style w:type="paragraph" w:styleId="Piedepgina">
    <w:name w:val="footer"/>
    <w:basedOn w:val="Normal"/>
    <w:link w:val="PiedepginaCar"/>
    <w:uiPriority w:val="99"/>
    <w:unhideWhenUsed/>
    <w:rsid w:val="00FA0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056"/>
  </w:style>
  <w:style w:type="paragraph" w:styleId="Textodeglobo">
    <w:name w:val="Balloon Text"/>
    <w:basedOn w:val="Normal"/>
    <w:link w:val="TextodegloboCar"/>
    <w:uiPriority w:val="99"/>
    <w:semiHidden/>
    <w:unhideWhenUsed/>
    <w:rsid w:val="003F4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0762">
      <w:bodyDiv w:val="1"/>
      <w:marLeft w:val="0"/>
      <w:marRight w:val="0"/>
      <w:marTop w:val="0"/>
      <w:marBottom w:val="0"/>
      <w:divBdr>
        <w:top w:val="none" w:sz="0" w:space="0" w:color="auto"/>
        <w:left w:val="none" w:sz="0" w:space="0" w:color="auto"/>
        <w:bottom w:val="none" w:sz="0" w:space="0" w:color="auto"/>
        <w:right w:val="none" w:sz="0" w:space="0" w:color="auto"/>
      </w:divBdr>
    </w:div>
    <w:div w:id="540048990">
      <w:bodyDiv w:val="1"/>
      <w:marLeft w:val="0"/>
      <w:marRight w:val="0"/>
      <w:marTop w:val="0"/>
      <w:marBottom w:val="0"/>
      <w:divBdr>
        <w:top w:val="none" w:sz="0" w:space="0" w:color="auto"/>
        <w:left w:val="none" w:sz="0" w:space="0" w:color="auto"/>
        <w:bottom w:val="none" w:sz="0" w:space="0" w:color="auto"/>
        <w:right w:val="none" w:sz="0" w:space="0" w:color="auto"/>
      </w:divBdr>
    </w:div>
    <w:div w:id="767047668">
      <w:bodyDiv w:val="1"/>
      <w:marLeft w:val="0"/>
      <w:marRight w:val="0"/>
      <w:marTop w:val="0"/>
      <w:marBottom w:val="0"/>
      <w:divBdr>
        <w:top w:val="none" w:sz="0" w:space="0" w:color="auto"/>
        <w:left w:val="none" w:sz="0" w:space="0" w:color="auto"/>
        <w:bottom w:val="none" w:sz="0" w:space="0" w:color="auto"/>
        <w:right w:val="none" w:sz="0" w:space="0" w:color="auto"/>
      </w:divBdr>
    </w:div>
    <w:div w:id="881791503">
      <w:bodyDiv w:val="1"/>
      <w:marLeft w:val="0"/>
      <w:marRight w:val="0"/>
      <w:marTop w:val="0"/>
      <w:marBottom w:val="0"/>
      <w:divBdr>
        <w:top w:val="none" w:sz="0" w:space="0" w:color="auto"/>
        <w:left w:val="none" w:sz="0" w:space="0" w:color="auto"/>
        <w:bottom w:val="none" w:sz="0" w:space="0" w:color="auto"/>
        <w:right w:val="none" w:sz="0" w:space="0" w:color="auto"/>
      </w:divBdr>
    </w:div>
    <w:div w:id="891580575">
      <w:bodyDiv w:val="1"/>
      <w:marLeft w:val="0"/>
      <w:marRight w:val="0"/>
      <w:marTop w:val="0"/>
      <w:marBottom w:val="0"/>
      <w:divBdr>
        <w:top w:val="none" w:sz="0" w:space="0" w:color="auto"/>
        <w:left w:val="none" w:sz="0" w:space="0" w:color="auto"/>
        <w:bottom w:val="none" w:sz="0" w:space="0" w:color="auto"/>
        <w:right w:val="none" w:sz="0" w:space="0" w:color="auto"/>
      </w:divBdr>
      <w:divsChild>
        <w:div w:id="105219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8444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30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3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91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05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85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33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80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3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13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51354">
      <w:bodyDiv w:val="1"/>
      <w:marLeft w:val="0"/>
      <w:marRight w:val="0"/>
      <w:marTop w:val="0"/>
      <w:marBottom w:val="0"/>
      <w:divBdr>
        <w:top w:val="none" w:sz="0" w:space="0" w:color="auto"/>
        <w:left w:val="none" w:sz="0" w:space="0" w:color="auto"/>
        <w:bottom w:val="none" w:sz="0" w:space="0" w:color="auto"/>
        <w:right w:val="none" w:sz="0" w:space="0" w:color="auto"/>
      </w:divBdr>
    </w:div>
    <w:div w:id="1723365103">
      <w:bodyDiv w:val="1"/>
      <w:marLeft w:val="0"/>
      <w:marRight w:val="0"/>
      <w:marTop w:val="0"/>
      <w:marBottom w:val="0"/>
      <w:divBdr>
        <w:top w:val="none" w:sz="0" w:space="0" w:color="auto"/>
        <w:left w:val="none" w:sz="0" w:space="0" w:color="auto"/>
        <w:bottom w:val="none" w:sz="0" w:space="0" w:color="auto"/>
        <w:right w:val="none" w:sz="0" w:space="0" w:color="auto"/>
      </w:divBdr>
    </w:div>
    <w:div w:id="19792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9</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11</cp:revision>
  <cp:lastPrinted>2022-02-11T17:41:00Z</cp:lastPrinted>
  <dcterms:created xsi:type="dcterms:W3CDTF">2021-11-18T19:24:00Z</dcterms:created>
  <dcterms:modified xsi:type="dcterms:W3CDTF">2022-02-11T17:45:00Z</dcterms:modified>
</cp:coreProperties>
</file>